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44358" w:rsidRDefault="00000000" w:rsidP="00ED470D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Nasogastric (NG) Tube Continuous Feeding/Slow Drip</w:t>
      </w:r>
    </w:p>
    <w:p w14:paraId="10FE9694" w14:textId="77777777" w:rsidR="00ED470D" w:rsidRDefault="00ED470D" w:rsidP="00ED470D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Skill Competency Documentation</w:t>
      </w:r>
    </w:p>
    <w:p w14:paraId="506BFA3B" w14:textId="77777777" w:rsidR="00ED470D" w:rsidRDefault="00ED470D" w:rsidP="00ED470D">
      <w:pPr>
        <w:spacing w:after="0" w:line="360" w:lineRule="auto"/>
        <w:ind w:left="-630"/>
        <w:rPr>
          <w:rFonts w:ascii="Arial" w:eastAsia="Arial" w:hAnsi="Arial" w:cs="Arial"/>
          <w:b/>
        </w:rPr>
      </w:pPr>
    </w:p>
    <w:p w14:paraId="1C907DFA" w14:textId="77777777" w:rsidR="00ED470D" w:rsidRPr="00ED470D" w:rsidRDefault="00ED470D" w:rsidP="00ED470D">
      <w:pPr>
        <w:spacing w:after="0" w:line="360" w:lineRule="auto"/>
        <w:ind w:left="-630"/>
        <w:rPr>
          <w:rFonts w:ascii="Arial" w:eastAsia="Arial" w:hAnsi="Arial" w:cs="Arial"/>
          <w:b/>
        </w:rPr>
      </w:pPr>
      <w:r w:rsidRPr="00ED470D">
        <w:rPr>
          <w:rFonts w:ascii="Arial" w:eastAsia="Arial" w:hAnsi="Arial" w:cs="Arial"/>
          <w:b/>
        </w:rPr>
        <w:t>*THIS PROCEDURE IS TYPICALLY PERFORMED BY A REGISTERED NURSE</w:t>
      </w:r>
    </w:p>
    <w:p w14:paraId="6E3DA08E" w14:textId="77777777" w:rsidR="00ED470D" w:rsidRPr="00ED470D" w:rsidRDefault="00ED470D" w:rsidP="00ED470D">
      <w:pPr>
        <w:spacing w:after="0" w:line="360" w:lineRule="auto"/>
        <w:ind w:left="-630"/>
        <w:rPr>
          <w:rFonts w:ascii="Arial" w:eastAsia="Arial" w:hAnsi="Arial" w:cs="Arial"/>
          <w:b/>
        </w:rPr>
      </w:pPr>
      <w:r w:rsidRPr="00ED470D">
        <w:rPr>
          <w:rFonts w:ascii="Arial" w:eastAsia="Arial" w:hAnsi="Arial" w:cs="Arial"/>
          <w:b/>
        </w:rPr>
        <w:t xml:space="preserve">The use of this procedure guideline assumes that the registered nurse has the nursing education and skills to perform this task. This procedure guideline does not replace nursing clinical judgment. </w:t>
      </w:r>
    </w:p>
    <w:p w14:paraId="0EE24BB9" w14:textId="77777777" w:rsidR="00ED470D" w:rsidRDefault="00ED470D" w:rsidP="00ED470D">
      <w:pPr>
        <w:spacing w:after="0" w:line="360" w:lineRule="auto"/>
        <w:ind w:left="-630"/>
        <w:rPr>
          <w:rFonts w:ascii="Arial" w:eastAsia="Arial" w:hAnsi="Arial" w:cs="Arial"/>
          <w:b/>
        </w:rPr>
      </w:pPr>
    </w:p>
    <w:p w14:paraId="11E360D1" w14:textId="77777777" w:rsidR="00ED470D" w:rsidRDefault="00ED470D" w:rsidP="00ED470D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5B05FC7A" w14:textId="77777777" w:rsidR="00ED470D" w:rsidRDefault="00ED470D" w:rsidP="00ED470D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Student’s name: _______________________________________ Grade/Teacher:___________________</w:t>
      </w:r>
    </w:p>
    <w:p w14:paraId="0FB3CA43" w14:textId="77777777" w:rsidR="00ED470D" w:rsidRDefault="00ED470D" w:rsidP="00ED470D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7F631C11" w14:textId="77777777" w:rsidR="00ED470D" w:rsidRDefault="00ED470D" w:rsidP="00ED470D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Person trained: ____________________________________ Position:_________________ Initials:_____</w:t>
      </w:r>
    </w:p>
    <w:p w14:paraId="1838AD11" w14:textId="77777777" w:rsidR="00ED470D" w:rsidRDefault="00ED470D" w:rsidP="00ED470D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51542670" w14:textId="77777777" w:rsidR="00ED470D" w:rsidRDefault="00ED470D" w:rsidP="00ED470D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Person training: ____________________________________ Position:________________ Initials:_____</w:t>
      </w:r>
    </w:p>
    <w:p w14:paraId="2453788C" w14:textId="77777777" w:rsidR="00ED470D" w:rsidRDefault="00ED470D" w:rsidP="00ED470D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3611"/>
        <w:gridCol w:w="120"/>
        <w:gridCol w:w="499"/>
        <w:gridCol w:w="209"/>
        <w:gridCol w:w="24"/>
        <w:gridCol w:w="48"/>
        <w:gridCol w:w="204"/>
        <w:gridCol w:w="96"/>
        <w:gridCol w:w="36"/>
        <w:gridCol w:w="504"/>
        <w:gridCol w:w="40"/>
        <w:gridCol w:w="8"/>
        <w:gridCol w:w="108"/>
        <w:gridCol w:w="156"/>
        <w:gridCol w:w="60"/>
        <w:gridCol w:w="474"/>
        <w:gridCol w:w="6"/>
        <w:gridCol w:w="96"/>
        <w:gridCol w:w="16"/>
        <w:gridCol w:w="32"/>
        <w:gridCol w:w="156"/>
        <w:gridCol w:w="144"/>
        <w:gridCol w:w="12"/>
        <w:gridCol w:w="631"/>
        <w:gridCol w:w="81"/>
        <w:gridCol w:w="32"/>
        <w:gridCol w:w="180"/>
        <w:gridCol w:w="24"/>
        <w:gridCol w:w="252"/>
        <w:gridCol w:w="60"/>
        <w:gridCol w:w="556"/>
        <w:gridCol w:w="20"/>
        <w:gridCol w:w="336"/>
        <w:gridCol w:w="192"/>
        <w:gridCol w:w="180"/>
        <w:gridCol w:w="96"/>
        <w:gridCol w:w="208"/>
        <w:gridCol w:w="124"/>
        <w:gridCol w:w="1079"/>
      </w:tblGrid>
      <w:tr w:rsidR="00ED470D" w:rsidRPr="007E6A2A" w14:paraId="1C538266" w14:textId="77777777" w:rsidTr="00ED470D">
        <w:tc>
          <w:tcPr>
            <w:tcW w:w="3731" w:type="dxa"/>
            <w:gridSpan w:val="2"/>
            <w:vMerge w:val="restart"/>
          </w:tcPr>
          <w:p w14:paraId="31444EE1" w14:textId="77777777" w:rsidR="00ED470D" w:rsidRPr="007E6A2A" w:rsidRDefault="00ED470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Procedure Steps</w:t>
            </w:r>
          </w:p>
        </w:tc>
        <w:tc>
          <w:tcPr>
            <w:tcW w:w="2466" w:type="dxa"/>
            <w:gridSpan w:val="14"/>
          </w:tcPr>
          <w:p w14:paraId="2492D42C" w14:textId="77777777" w:rsidR="00ED470D" w:rsidRPr="007E6A2A" w:rsidRDefault="00ED470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Initial Demonstration</w:t>
            </w:r>
          </w:p>
        </w:tc>
        <w:tc>
          <w:tcPr>
            <w:tcW w:w="4513" w:type="dxa"/>
            <w:gridSpan w:val="23"/>
          </w:tcPr>
          <w:p w14:paraId="2FE26BEF" w14:textId="77777777" w:rsidR="00ED470D" w:rsidRPr="007E6A2A" w:rsidRDefault="00ED470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Return Demonstration</w:t>
            </w:r>
          </w:p>
        </w:tc>
      </w:tr>
      <w:tr w:rsidR="00ED470D" w:rsidRPr="007E6A2A" w14:paraId="78438D51" w14:textId="77777777" w:rsidTr="00A578FC">
        <w:tc>
          <w:tcPr>
            <w:tcW w:w="3731" w:type="dxa"/>
            <w:gridSpan w:val="2"/>
            <w:vMerge/>
          </w:tcPr>
          <w:p w14:paraId="4ABE3CF9" w14:textId="77777777" w:rsidR="00ED470D" w:rsidRPr="007E6A2A" w:rsidRDefault="00ED470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116" w:type="dxa"/>
            <w:gridSpan w:val="7"/>
          </w:tcPr>
          <w:p w14:paraId="7F3605F4" w14:textId="77777777" w:rsidR="00ED470D" w:rsidRPr="007E6A2A" w:rsidRDefault="00ED470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350" w:type="dxa"/>
            <w:gridSpan w:val="7"/>
          </w:tcPr>
          <w:p w14:paraId="568F5840" w14:textId="77777777" w:rsidR="00ED470D" w:rsidRPr="007E6A2A" w:rsidRDefault="00ED470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093" w:type="dxa"/>
            <w:gridSpan w:val="8"/>
          </w:tcPr>
          <w:p w14:paraId="54397DC5" w14:textId="77777777" w:rsidR="00ED470D" w:rsidRPr="007E6A2A" w:rsidRDefault="00ED470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185" w:type="dxa"/>
            <w:gridSpan w:val="7"/>
          </w:tcPr>
          <w:p w14:paraId="3C9AC555" w14:textId="77777777" w:rsidR="00ED470D" w:rsidRPr="007E6A2A" w:rsidRDefault="00ED470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156" w:type="dxa"/>
            <w:gridSpan w:val="7"/>
          </w:tcPr>
          <w:p w14:paraId="189134C2" w14:textId="77777777" w:rsidR="00ED470D" w:rsidRPr="007E6A2A" w:rsidRDefault="00ED470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079" w:type="dxa"/>
          </w:tcPr>
          <w:p w14:paraId="15A1B904" w14:textId="77777777" w:rsidR="00ED470D" w:rsidRPr="007E6A2A" w:rsidRDefault="00ED470D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</w:tr>
      <w:tr w:rsidR="00ED470D" w:rsidRPr="00ED470D" w14:paraId="517EFFAF" w14:textId="7AF582FF" w:rsidTr="00A578FC">
        <w:tc>
          <w:tcPr>
            <w:tcW w:w="3731" w:type="dxa"/>
            <w:gridSpan w:val="2"/>
          </w:tcPr>
          <w:p w14:paraId="7092F99D" w14:textId="77777777" w:rsidR="00ED470D" w:rsidRPr="00ED470D" w:rsidRDefault="00ED470D" w:rsidP="00ED47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bookmarkStart w:id="0" w:name="_heading=h.gjdgxs" w:colFirst="0" w:colLast="0"/>
            <w:bookmarkEnd w:id="0"/>
            <w:r w:rsidRPr="00ED470D">
              <w:rPr>
                <w:rFonts w:ascii="Arial" w:eastAsia="Arial" w:hAnsi="Arial" w:cs="Arial"/>
                <w:color w:val="000000"/>
              </w:rPr>
              <w:t xml:space="preserve">Review student’s medical order including: </w:t>
            </w:r>
          </w:p>
        </w:tc>
        <w:tc>
          <w:tcPr>
            <w:tcW w:w="1116" w:type="dxa"/>
            <w:gridSpan w:val="7"/>
          </w:tcPr>
          <w:p w14:paraId="4F7DE023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8"/>
          </w:tcPr>
          <w:p w14:paraId="3B5D5191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7" w:type="dxa"/>
            <w:gridSpan w:val="7"/>
          </w:tcPr>
          <w:p w14:paraId="4631FC55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5" w:type="dxa"/>
            <w:gridSpan w:val="7"/>
          </w:tcPr>
          <w:p w14:paraId="778B7E2D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56" w:type="dxa"/>
            <w:gridSpan w:val="7"/>
          </w:tcPr>
          <w:p w14:paraId="1718E549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9" w:type="dxa"/>
          </w:tcPr>
          <w:p w14:paraId="37AF7C3B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D470D" w:rsidRPr="00ED470D" w14:paraId="45EE889C" w14:textId="152A7DFF" w:rsidTr="00A578FC">
        <w:tc>
          <w:tcPr>
            <w:tcW w:w="3731" w:type="dxa"/>
            <w:gridSpan w:val="2"/>
          </w:tcPr>
          <w:p w14:paraId="1023BBF6" w14:textId="77777777" w:rsidR="00ED470D" w:rsidRPr="00ED470D" w:rsidRDefault="00ED470D" w:rsidP="00ED470D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the type of formula</w:t>
            </w:r>
          </w:p>
        </w:tc>
        <w:tc>
          <w:tcPr>
            <w:tcW w:w="1116" w:type="dxa"/>
            <w:gridSpan w:val="7"/>
          </w:tcPr>
          <w:p w14:paraId="288A1E39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8"/>
          </w:tcPr>
          <w:p w14:paraId="42E2D5EF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7" w:type="dxa"/>
            <w:gridSpan w:val="7"/>
          </w:tcPr>
          <w:p w14:paraId="46F4F047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5" w:type="dxa"/>
            <w:gridSpan w:val="7"/>
          </w:tcPr>
          <w:p w14:paraId="66CED1A4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56" w:type="dxa"/>
            <w:gridSpan w:val="7"/>
          </w:tcPr>
          <w:p w14:paraId="10091416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9" w:type="dxa"/>
          </w:tcPr>
          <w:p w14:paraId="1A30507E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ED470D" w:rsidRPr="00ED470D" w14:paraId="52CFCAAD" w14:textId="0DDD0D21" w:rsidTr="00A578FC">
        <w:tc>
          <w:tcPr>
            <w:tcW w:w="3731" w:type="dxa"/>
            <w:gridSpan w:val="2"/>
          </w:tcPr>
          <w:p w14:paraId="6AFBA402" w14:textId="77777777" w:rsidR="00ED470D" w:rsidRPr="00ED470D" w:rsidRDefault="00ED470D" w:rsidP="00ED470D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amount</w:t>
            </w:r>
          </w:p>
        </w:tc>
        <w:tc>
          <w:tcPr>
            <w:tcW w:w="1116" w:type="dxa"/>
            <w:gridSpan w:val="7"/>
          </w:tcPr>
          <w:p w14:paraId="7933897C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8"/>
          </w:tcPr>
          <w:p w14:paraId="75D3C827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7" w:type="dxa"/>
            <w:gridSpan w:val="7"/>
          </w:tcPr>
          <w:p w14:paraId="341039E0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5" w:type="dxa"/>
            <w:gridSpan w:val="7"/>
          </w:tcPr>
          <w:p w14:paraId="0ADC0F55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56" w:type="dxa"/>
            <w:gridSpan w:val="7"/>
          </w:tcPr>
          <w:p w14:paraId="597876D8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9" w:type="dxa"/>
          </w:tcPr>
          <w:p w14:paraId="744D70AB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ED470D" w:rsidRPr="00ED470D" w14:paraId="5C02C3F4" w14:textId="029B9FA5" w:rsidTr="00A578FC">
        <w:tc>
          <w:tcPr>
            <w:tcW w:w="3731" w:type="dxa"/>
            <w:gridSpan w:val="2"/>
          </w:tcPr>
          <w:p w14:paraId="089F22B2" w14:textId="77777777" w:rsidR="00ED470D" w:rsidRPr="00ED470D" w:rsidRDefault="00ED470D" w:rsidP="00ED470D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infusion type and rate</w:t>
            </w:r>
          </w:p>
        </w:tc>
        <w:tc>
          <w:tcPr>
            <w:tcW w:w="1116" w:type="dxa"/>
            <w:gridSpan w:val="7"/>
          </w:tcPr>
          <w:p w14:paraId="740EC241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8"/>
          </w:tcPr>
          <w:p w14:paraId="57DF4243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7" w:type="dxa"/>
            <w:gridSpan w:val="7"/>
          </w:tcPr>
          <w:p w14:paraId="2B284A0A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5" w:type="dxa"/>
            <w:gridSpan w:val="7"/>
          </w:tcPr>
          <w:p w14:paraId="798D0157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56" w:type="dxa"/>
            <w:gridSpan w:val="7"/>
          </w:tcPr>
          <w:p w14:paraId="5D9AB9DB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9" w:type="dxa"/>
          </w:tcPr>
          <w:p w14:paraId="27482EC5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ED470D" w:rsidRPr="00ED470D" w14:paraId="1A4976D2" w14:textId="0E33CA60" w:rsidTr="00A578FC">
        <w:tc>
          <w:tcPr>
            <w:tcW w:w="3731" w:type="dxa"/>
            <w:gridSpan w:val="2"/>
          </w:tcPr>
          <w:p w14:paraId="712457CE" w14:textId="77777777" w:rsidR="00ED470D" w:rsidRPr="00ED470D" w:rsidRDefault="00ED470D" w:rsidP="00ED470D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frequency and timing of administration</w:t>
            </w:r>
          </w:p>
        </w:tc>
        <w:tc>
          <w:tcPr>
            <w:tcW w:w="1116" w:type="dxa"/>
            <w:gridSpan w:val="7"/>
          </w:tcPr>
          <w:p w14:paraId="25A665F9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8"/>
          </w:tcPr>
          <w:p w14:paraId="21B9C53A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7" w:type="dxa"/>
            <w:gridSpan w:val="7"/>
          </w:tcPr>
          <w:p w14:paraId="39D603D6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5" w:type="dxa"/>
            <w:gridSpan w:val="7"/>
          </w:tcPr>
          <w:p w14:paraId="45822F30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56" w:type="dxa"/>
            <w:gridSpan w:val="7"/>
          </w:tcPr>
          <w:p w14:paraId="19E250C9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9" w:type="dxa"/>
          </w:tcPr>
          <w:p w14:paraId="73E77593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ED470D" w:rsidRPr="00ED470D" w14:paraId="7240F76D" w14:textId="5AB91CFD" w:rsidTr="00A578FC">
        <w:tc>
          <w:tcPr>
            <w:tcW w:w="3731" w:type="dxa"/>
            <w:gridSpan w:val="2"/>
          </w:tcPr>
          <w:p w14:paraId="0F6008DE" w14:textId="77777777" w:rsidR="00ED470D" w:rsidRPr="00ED470D" w:rsidRDefault="00ED470D" w:rsidP="00ED470D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residual volume checks</w:t>
            </w:r>
          </w:p>
        </w:tc>
        <w:tc>
          <w:tcPr>
            <w:tcW w:w="1116" w:type="dxa"/>
            <w:gridSpan w:val="7"/>
          </w:tcPr>
          <w:p w14:paraId="197854B0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8"/>
          </w:tcPr>
          <w:p w14:paraId="28CD2951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7" w:type="dxa"/>
            <w:gridSpan w:val="7"/>
          </w:tcPr>
          <w:p w14:paraId="0913D6F9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5" w:type="dxa"/>
            <w:gridSpan w:val="7"/>
          </w:tcPr>
          <w:p w14:paraId="0FE1472A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56" w:type="dxa"/>
            <w:gridSpan w:val="7"/>
          </w:tcPr>
          <w:p w14:paraId="0805D011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9" w:type="dxa"/>
          </w:tcPr>
          <w:p w14:paraId="0A99FAB2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ED470D" w:rsidRPr="00ED470D" w14:paraId="3FA6CA12" w14:textId="2BA45861" w:rsidTr="00A578FC">
        <w:tc>
          <w:tcPr>
            <w:tcW w:w="3731" w:type="dxa"/>
            <w:gridSpan w:val="2"/>
          </w:tcPr>
          <w:p w14:paraId="4160F514" w14:textId="77777777" w:rsidR="00ED470D" w:rsidRPr="00ED470D" w:rsidRDefault="00ED470D" w:rsidP="00ED470D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amount of water used to flush the tube</w:t>
            </w:r>
          </w:p>
        </w:tc>
        <w:tc>
          <w:tcPr>
            <w:tcW w:w="1116" w:type="dxa"/>
            <w:gridSpan w:val="7"/>
          </w:tcPr>
          <w:p w14:paraId="4D67B426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8"/>
          </w:tcPr>
          <w:p w14:paraId="3FA9E0EC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7" w:type="dxa"/>
            <w:gridSpan w:val="7"/>
          </w:tcPr>
          <w:p w14:paraId="597B77FD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5" w:type="dxa"/>
            <w:gridSpan w:val="7"/>
          </w:tcPr>
          <w:p w14:paraId="4B484DF0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56" w:type="dxa"/>
            <w:gridSpan w:val="7"/>
          </w:tcPr>
          <w:p w14:paraId="61DEDD19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9" w:type="dxa"/>
          </w:tcPr>
          <w:p w14:paraId="5ADF44D3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ED470D" w:rsidRPr="00ED470D" w14:paraId="11243679" w14:textId="01FD372F" w:rsidTr="00A578FC">
        <w:tc>
          <w:tcPr>
            <w:tcW w:w="3731" w:type="dxa"/>
            <w:gridSpan w:val="2"/>
          </w:tcPr>
          <w:p w14:paraId="7CA2EB27" w14:textId="77777777" w:rsidR="00ED470D" w:rsidRPr="00ED470D" w:rsidRDefault="00ED470D" w:rsidP="00ED47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Review student’s allergy status</w:t>
            </w:r>
          </w:p>
        </w:tc>
        <w:tc>
          <w:tcPr>
            <w:tcW w:w="1116" w:type="dxa"/>
            <w:gridSpan w:val="7"/>
          </w:tcPr>
          <w:p w14:paraId="5FB847F9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8"/>
          </w:tcPr>
          <w:p w14:paraId="13F7B7B9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7" w:type="dxa"/>
            <w:gridSpan w:val="7"/>
          </w:tcPr>
          <w:p w14:paraId="1F678040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5" w:type="dxa"/>
            <w:gridSpan w:val="7"/>
          </w:tcPr>
          <w:p w14:paraId="5D1C124F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56" w:type="dxa"/>
            <w:gridSpan w:val="7"/>
          </w:tcPr>
          <w:p w14:paraId="4C18263E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9" w:type="dxa"/>
          </w:tcPr>
          <w:p w14:paraId="6A3AA937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D470D" w:rsidRPr="00ED470D" w14:paraId="07BC12A6" w14:textId="0E427D30" w:rsidTr="00A578FC">
        <w:tc>
          <w:tcPr>
            <w:tcW w:w="3731" w:type="dxa"/>
            <w:gridSpan w:val="2"/>
          </w:tcPr>
          <w:p w14:paraId="354A8AD0" w14:textId="77777777" w:rsidR="00ED470D" w:rsidRPr="00ED470D" w:rsidRDefault="00ED470D" w:rsidP="00ED470D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ED470D">
              <w:rPr>
                <w:rFonts w:ascii="Arial" w:eastAsia="Arial" w:hAnsi="Arial" w:cs="Arial"/>
              </w:rPr>
              <w:t>Ensure proper documentation of parent/guardian authorization to administer the feeding</w:t>
            </w:r>
          </w:p>
        </w:tc>
        <w:tc>
          <w:tcPr>
            <w:tcW w:w="1116" w:type="dxa"/>
            <w:gridSpan w:val="7"/>
          </w:tcPr>
          <w:p w14:paraId="7AF41553" w14:textId="77777777" w:rsidR="00ED470D" w:rsidRPr="00ED470D" w:rsidRDefault="00ED470D" w:rsidP="00ED470D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56" w:type="dxa"/>
            <w:gridSpan w:val="8"/>
          </w:tcPr>
          <w:p w14:paraId="14023BC6" w14:textId="77777777" w:rsidR="00ED470D" w:rsidRPr="00ED470D" w:rsidRDefault="00ED470D" w:rsidP="00ED470D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7" w:type="dxa"/>
            <w:gridSpan w:val="7"/>
          </w:tcPr>
          <w:p w14:paraId="7450C2E8" w14:textId="77777777" w:rsidR="00ED470D" w:rsidRPr="00ED470D" w:rsidRDefault="00ED470D" w:rsidP="00ED470D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85" w:type="dxa"/>
            <w:gridSpan w:val="7"/>
          </w:tcPr>
          <w:p w14:paraId="4F9DA38E" w14:textId="77777777" w:rsidR="00ED470D" w:rsidRPr="00ED470D" w:rsidRDefault="00ED470D" w:rsidP="00ED470D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56" w:type="dxa"/>
            <w:gridSpan w:val="7"/>
          </w:tcPr>
          <w:p w14:paraId="782AB545" w14:textId="77777777" w:rsidR="00ED470D" w:rsidRPr="00ED470D" w:rsidRDefault="00ED470D" w:rsidP="00ED470D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79" w:type="dxa"/>
          </w:tcPr>
          <w:p w14:paraId="27C95BA0" w14:textId="77777777" w:rsidR="00ED470D" w:rsidRPr="00ED470D" w:rsidRDefault="00ED470D" w:rsidP="00ED470D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ED470D" w:rsidRPr="00ED470D" w14:paraId="684EF407" w14:textId="78846CE3" w:rsidTr="00ED470D">
        <w:tc>
          <w:tcPr>
            <w:tcW w:w="3731" w:type="dxa"/>
            <w:gridSpan w:val="2"/>
          </w:tcPr>
          <w:p w14:paraId="55242FE9" w14:textId="77777777" w:rsidR="00ED470D" w:rsidRPr="00ED470D" w:rsidRDefault="00ED470D" w:rsidP="00ED47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lastRenderedPageBreak/>
              <w:t>Explain the procedure to the student at their level of understanding</w:t>
            </w:r>
          </w:p>
        </w:tc>
        <w:tc>
          <w:tcPr>
            <w:tcW w:w="1080" w:type="dxa"/>
            <w:gridSpan w:val="6"/>
          </w:tcPr>
          <w:p w14:paraId="0455EEAD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12" w:type="dxa"/>
            <w:gridSpan w:val="7"/>
          </w:tcPr>
          <w:p w14:paraId="0C36E02F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7"/>
          </w:tcPr>
          <w:p w14:paraId="12CB90AA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2" w:type="dxa"/>
            <w:gridSpan w:val="8"/>
          </w:tcPr>
          <w:p w14:paraId="34E2AB9F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80" w:type="dxa"/>
            <w:gridSpan w:val="6"/>
          </w:tcPr>
          <w:p w14:paraId="3F3EF911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1" w:type="dxa"/>
            <w:gridSpan w:val="3"/>
          </w:tcPr>
          <w:p w14:paraId="0B522F5D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D470D" w:rsidRPr="00ED470D" w14:paraId="4121E193" w14:textId="277FDBB5" w:rsidTr="00ED470D">
        <w:tc>
          <w:tcPr>
            <w:tcW w:w="3731" w:type="dxa"/>
            <w:gridSpan w:val="2"/>
          </w:tcPr>
          <w:p w14:paraId="37F4B072" w14:textId="77777777" w:rsidR="00ED470D" w:rsidRPr="00ED470D" w:rsidRDefault="00ED470D" w:rsidP="00ED47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Wash hands</w:t>
            </w:r>
          </w:p>
        </w:tc>
        <w:tc>
          <w:tcPr>
            <w:tcW w:w="1080" w:type="dxa"/>
            <w:gridSpan w:val="6"/>
          </w:tcPr>
          <w:p w14:paraId="0ABFBD1F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12" w:type="dxa"/>
            <w:gridSpan w:val="7"/>
          </w:tcPr>
          <w:p w14:paraId="5CD0927E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7"/>
          </w:tcPr>
          <w:p w14:paraId="7A386731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2" w:type="dxa"/>
            <w:gridSpan w:val="8"/>
          </w:tcPr>
          <w:p w14:paraId="53E1CADC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80" w:type="dxa"/>
            <w:gridSpan w:val="6"/>
          </w:tcPr>
          <w:p w14:paraId="69FB5DE7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1" w:type="dxa"/>
            <w:gridSpan w:val="3"/>
          </w:tcPr>
          <w:p w14:paraId="6F1C85BE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ED470D" w:rsidRPr="00ED470D" w14:paraId="2C45A685" w14:textId="5F381B47" w:rsidTr="00ED470D">
        <w:tc>
          <w:tcPr>
            <w:tcW w:w="3731" w:type="dxa"/>
            <w:gridSpan w:val="2"/>
          </w:tcPr>
          <w:p w14:paraId="4BD7AE47" w14:textId="77777777" w:rsidR="00ED470D" w:rsidRPr="00ED470D" w:rsidRDefault="00ED470D" w:rsidP="00ED47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Gather equipment and place on clean surface</w:t>
            </w:r>
          </w:p>
        </w:tc>
        <w:tc>
          <w:tcPr>
            <w:tcW w:w="1080" w:type="dxa"/>
            <w:gridSpan w:val="6"/>
          </w:tcPr>
          <w:p w14:paraId="1E7EB766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12" w:type="dxa"/>
            <w:gridSpan w:val="7"/>
          </w:tcPr>
          <w:p w14:paraId="358F788B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7"/>
          </w:tcPr>
          <w:p w14:paraId="04CD6DC7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2" w:type="dxa"/>
            <w:gridSpan w:val="8"/>
          </w:tcPr>
          <w:p w14:paraId="78C21A75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80" w:type="dxa"/>
            <w:gridSpan w:val="6"/>
          </w:tcPr>
          <w:p w14:paraId="1D85F4EC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1" w:type="dxa"/>
            <w:gridSpan w:val="3"/>
          </w:tcPr>
          <w:p w14:paraId="067B5939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D470D" w:rsidRPr="00ED470D" w14:paraId="5BE8CE34" w14:textId="2500C744" w:rsidTr="00ED470D">
        <w:tc>
          <w:tcPr>
            <w:tcW w:w="3731" w:type="dxa"/>
            <w:gridSpan w:val="2"/>
          </w:tcPr>
          <w:p w14:paraId="07121629" w14:textId="77777777" w:rsidR="00ED470D" w:rsidRPr="00ED470D" w:rsidRDefault="00ED470D" w:rsidP="00ED47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Confirm that you have the correct formula</w:t>
            </w:r>
          </w:p>
        </w:tc>
        <w:tc>
          <w:tcPr>
            <w:tcW w:w="1080" w:type="dxa"/>
            <w:gridSpan w:val="6"/>
          </w:tcPr>
          <w:p w14:paraId="5261D854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12" w:type="dxa"/>
            <w:gridSpan w:val="7"/>
          </w:tcPr>
          <w:p w14:paraId="5BDF7FD0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7"/>
          </w:tcPr>
          <w:p w14:paraId="79CAA0D0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2" w:type="dxa"/>
            <w:gridSpan w:val="8"/>
          </w:tcPr>
          <w:p w14:paraId="0C5D0FE1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80" w:type="dxa"/>
            <w:gridSpan w:val="6"/>
          </w:tcPr>
          <w:p w14:paraId="6C05B0E9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1" w:type="dxa"/>
            <w:gridSpan w:val="3"/>
          </w:tcPr>
          <w:p w14:paraId="29E93E2B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D470D" w:rsidRPr="00ED470D" w14:paraId="3DCEEA62" w14:textId="265119C5" w:rsidTr="00ED470D">
        <w:tc>
          <w:tcPr>
            <w:tcW w:w="3731" w:type="dxa"/>
            <w:gridSpan w:val="2"/>
          </w:tcPr>
          <w:p w14:paraId="0D3B7A49" w14:textId="77777777" w:rsidR="00ED470D" w:rsidRPr="00ED470D" w:rsidRDefault="00ED470D" w:rsidP="00ED47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Check expiration date on the formula</w:t>
            </w:r>
          </w:p>
        </w:tc>
        <w:tc>
          <w:tcPr>
            <w:tcW w:w="1080" w:type="dxa"/>
            <w:gridSpan w:val="6"/>
          </w:tcPr>
          <w:p w14:paraId="77E49F43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12" w:type="dxa"/>
            <w:gridSpan w:val="7"/>
          </w:tcPr>
          <w:p w14:paraId="05E471C6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7"/>
          </w:tcPr>
          <w:p w14:paraId="119E1187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2" w:type="dxa"/>
            <w:gridSpan w:val="8"/>
          </w:tcPr>
          <w:p w14:paraId="4C9AEA60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80" w:type="dxa"/>
            <w:gridSpan w:val="6"/>
          </w:tcPr>
          <w:p w14:paraId="34E92A1E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1" w:type="dxa"/>
            <w:gridSpan w:val="3"/>
          </w:tcPr>
          <w:p w14:paraId="105672D6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D470D" w:rsidRPr="00ED470D" w14:paraId="688FD809" w14:textId="112E9C41" w:rsidTr="00ED470D">
        <w:tc>
          <w:tcPr>
            <w:tcW w:w="3731" w:type="dxa"/>
            <w:gridSpan w:val="2"/>
          </w:tcPr>
          <w:p w14:paraId="46027D5B" w14:textId="77777777" w:rsidR="00ED470D" w:rsidRPr="00ED470D" w:rsidRDefault="00ED470D" w:rsidP="00ED47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Note the integrity of the formula container</w:t>
            </w:r>
          </w:p>
        </w:tc>
        <w:tc>
          <w:tcPr>
            <w:tcW w:w="1080" w:type="dxa"/>
            <w:gridSpan w:val="6"/>
          </w:tcPr>
          <w:p w14:paraId="4DA4A52D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12" w:type="dxa"/>
            <w:gridSpan w:val="7"/>
          </w:tcPr>
          <w:p w14:paraId="09A7C89E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7"/>
          </w:tcPr>
          <w:p w14:paraId="78CBE9CE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2" w:type="dxa"/>
            <w:gridSpan w:val="8"/>
          </w:tcPr>
          <w:p w14:paraId="78D916D7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80" w:type="dxa"/>
            <w:gridSpan w:val="6"/>
          </w:tcPr>
          <w:p w14:paraId="751964AD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1" w:type="dxa"/>
            <w:gridSpan w:val="3"/>
          </w:tcPr>
          <w:p w14:paraId="442D2329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D470D" w:rsidRPr="00ED470D" w14:paraId="7F4256AF" w14:textId="2179F2B9" w:rsidTr="00ED470D">
        <w:tc>
          <w:tcPr>
            <w:tcW w:w="3731" w:type="dxa"/>
            <w:gridSpan w:val="2"/>
          </w:tcPr>
          <w:p w14:paraId="715FB226" w14:textId="77777777" w:rsidR="00ED470D" w:rsidRPr="00ED470D" w:rsidRDefault="00ED470D" w:rsidP="00ED47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 xml:space="preserve">Position </w:t>
            </w:r>
            <w:r w:rsidRPr="00ED470D">
              <w:rPr>
                <w:rFonts w:ascii="Arial" w:eastAsia="Arial" w:hAnsi="Arial" w:cs="Arial"/>
              </w:rPr>
              <w:t>student</w:t>
            </w:r>
            <w:r w:rsidRPr="00ED470D">
              <w:rPr>
                <w:rFonts w:ascii="Arial" w:eastAsia="Arial" w:hAnsi="Arial" w:cs="Arial"/>
                <w:color w:val="000000"/>
              </w:rPr>
              <w:t xml:space="preserve"> either sitting or supine with the head up at least 30 degrees</w:t>
            </w:r>
          </w:p>
        </w:tc>
        <w:tc>
          <w:tcPr>
            <w:tcW w:w="1080" w:type="dxa"/>
            <w:gridSpan w:val="6"/>
          </w:tcPr>
          <w:p w14:paraId="0F9A3CF0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12" w:type="dxa"/>
            <w:gridSpan w:val="7"/>
          </w:tcPr>
          <w:p w14:paraId="07C8440F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7"/>
          </w:tcPr>
          <w:p w14:paraId="3C65D5E4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2" w:type="dxa"/>
            <w:gridSpan w:val="8"/>
          </w:tcPr>
          <w:p w14:paraId="4350B806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80" w:type="dxa"/>
            <w:gridSpan w:val="6"/>
          </w:tcPr>
          <w:p w14:paraId="6C1385C8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1" w:type="dxa"/>
            <w:gridSpan w:val="3"/>
          </w:tcPr>
          <w:p w14:paraId="5E617301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D470D" w:rsidRPr="00ED470D" w14:paraId="58D2E648" w14:textId="7A1283A6" w:rsidTr="00ED470D">
        <w:tc>
          <w:tcPr>
            <w:tcW w:w="3731" w:type="dxa"/>
            <w:gridSpan w:val="2"/>
          </w:tcPr>
          <w:p w14:paraId="2F047395" w14:textId="77777777" w:rsidR="00ED470D" w:rsidRPr="00ED470D" w:rsidRDefault="00ED470D" w:rsidP="00ED470D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 xml:space="preserve">The most significant risk with tube feedings is aspiration of feeding  into the lungs, be sure the student is positioned properly </w:t>
            </w:r>
          </w:p>
        </w:tc>
        <w:tc>
          <w:tcPr>
            <w:tcW w:w="1080" w:type="dxa"/>
            <w:gridSpan w:val="6"/>
          </w:tcPr>
          <w:p w14:paraId="5989EE73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12" w:type="dxa"/>
            <w:gridSpan w:val="7"/>
          </w:tcPr>
          <w:p w14:paraId="74011889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7"/>
          </w:tcPr>
          <w:p w14:paraId="78A9147D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2" w:type="dxa"/>
            <w:gridSpan w:val="8"/>
          </w:tcPr>
          <w:p w14:paraId="622F00A9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80" w:type="dxa"/>
            <w:gridSpan w:val="6"/>
          </w:tcPr>
          <w:p w14:paraId="2C6823B5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1" w:type="dxa"/>
            <w:gridSpan w:val="3"/>
          </w:tcPr>
          <w:p w14:paraId="335169B9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ED470D" w:rsidRPr="00ED470D" w14:paraId="0170E907" w14:textId="6D07D0F0" w:rsidTr="00ED470D">
        <w:tc>
          <w:tcPr>
            <w:tcW w:w="3731" w:type="dxa"/>
            <w:gridSpan w:val="2"/>
          </w:tcPr>
          <w:p w14:paraId="2DD9391D" w14:textId="77777777" w:rsidR="00ED470D" w:rsidRPr="00ED470D" w:rsidRDefault="00ED470D" w:rsidP="00ED47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Inspect nares for discharge or irritation, or skin breakdown</w:t>
            </w:r>
          </w:p>
        </w:tc>
        <w:tc>
          <w:tcPr>
            <w:tcW w:w="1080" w:type="dxa"/>
            <w:gridSpan w:val="6"/>
          </w:tcPr>
          <w:p w14:paraId="1E7463C6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12" w:type="dxa"/>
            <w:gridSpan w:val="7"/>
          </w:tcPr>
          <w:p w14:paraId="4C54DBEC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7"/>
          </w:tcPr>
          <w:p w14:paraId="618A2806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2" w:type="dxa"/>
            <w:gridSpan w:val="8"/>
          </w:tcPr>
          <w:p w14:paraId="4FC203C2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80" w:type="dxa"/>
            <w:gridSpan w:val="6"/>
          </w:tcPr>
          <w:p w14:paraId="368D4428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1" w:type="dxa"/>
            <w:gridSpan w:val="3"/>
          </w:tcPr>
          <w:p w14:paraId="5FE77A80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D470D" w:rsidRPr="00ED470D" w14:paraId="4CF930D8" w14:textId="7A087FE9" w:rsidTr="00ED470D">
        <w:tc>
          <w:tcPr>
            <w:tcW w:w="3731" w:type="dxa"/>
            <w:gridSpan w:val="2"/>
          </w:tcPr>
          <w:p w14:paraId="63A85CB3" w14:textId="77777777" w:rsidR="00ED470D" w:rsidRPr="00ED470D" w:rsidRDefault="00ED470D" w:rsidP="00ED470D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Clean any residue or discharge from nares or tubes using a cotton-tipped applicator moistened with water</w:t>
            </w:r>
          </w:p>
        </w:tc>
        <w:tc>
          <w:tcPr>
            <w:tcW w:w="1080" w:type="dxa"/>
            <w:gridSpan w:val="6"/>
          </w:tcPr>
          <w:p w14:paraId="3B76674E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12" w:type="dxa"/>
            <w:gridSpan w:val="7"/>
          </w:tcPr>
          <w:p w14:paraId="2D08B6EB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7"/>
          </w:tcPr>
          <w:p w14:paraId="7DBF2147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2" w:type="dxa"/>
            <w:gridSpan w:val="8"/>
          </w:tcPr>
          <w:p w14:paraId="375B312E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80" w:type="dxa"/>
            <w:gridSpan w:val="6"/>
          </w:tcPr>
          <w:p w14:paraId="1141D546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1" w:type="dxa"/>
            <w:gridSpan w:val="3"/>
          </w:tcPr>
          <w:p w14:paraId="3320133E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ED470D" w:rsidRPr="00ED470D" w14:paraId="6A232267" w14:textId="7EA29F4F" w:rsidTr="00ED470D">
        <w:tc>
          <w:tcPr>
            <w:tcW w:w="3731" w:type="dxa"/>
            <w:gridSpan w:val="2"/>
          </w:tcPr>
          <w:p w14:paraId="0ED3B067" w14:textId="77777777" w:rsidR="00ED470D" w:rsidRPr="00ED470D" w:rsidRDefault="00ED470D" w:rsidP="00ED470D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Reposition tape/secure to minimize pressure on nares from the tube, being cautious to not dislodge tube</w:t>
            </w:r>
          </w:p>
        </w:tc>
        <w:tc>
          <w:tcPr>
            <w:tcW w:w="1080" w:type="dxa"/>
            <w:gridSpan w:val="6"/>
          </w:tcPr>
          <w:p w14:paraId="5C3B55ED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12" w:type="dxa"/>
            <w:gridSpan w:val="7"/>
          </w:tcPr>
          <w:p w14:paraId="0BF38F36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7"/>
          </w:tcPr>
          <w:p w14:paraId="2D0A200E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2" w:type="dxa"/>
            <w:gridSpan w:val="8"/>
          </w:tcPr>
          <w:p w14:paraId="402D2CF6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80" w:type="dxa"/>
            <w:gridSpan w:val="6"/>
          </w:tcPr>
          <w:p w14:paraId="2E2A48FE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1" w:type="dxa"/>
            <w:gridSpan w:val="3"/>
          </w:tcPr>
          <w:p w14:paraId="3FC6A0DF" w14:textId="77777777" w:rsidR="00ED470D" w:rsidRPr="00ED470D" w:rsidRDefault="00ED470D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4D1C130B" w14:textId="59FDF2C3" w:rsidTr="00A578FC">
        <w:tc>
          <w:tcPr>
            <w:tcW w:w="3731" w:type="dxa"/>
            <w:gridSpan w:val="2"/>
          </w:tcPr>
          <w:p w14:paraId="60EBB217" w14:textId="77777777" w:rsidR="00A578FC" w:rsidRPr="00ED470D" w:rsidRDefault="00A578FC" w:rsidP="00ED470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b/>
                <w:color w:val="000000"/>
              </w:rPr>
            </w:pPr>
            <w:bookmarkStart w:id="1" w:name="_heading=h.1fob9te" w:colFirst="0" w:colLast="0"/>
            <w:bookmarkEnd w:id="1"/>
            <w:r w:rsidRPr="00ED470D">
              <w:rPr>
                <w:rFonts w:ascii="Arial" w:eastAsia="Arial" w:hAnsi="Arial" w:cs="Arial"/>
                <w:b/>
                <w:color w:val="000000"/>
              </w:rPr>
              <w:lastRenderedPageBreak/>
              <w:t xml:space="preserve">Check for proper NG placement: </w:t>
            </w:r>
          </w:p>
        </w:tc>
        <w:tc>
          <w:tcPr>
            <w:tcW w:w="984" w:type="dxa"/>
            <w:gridSpan w:val="5"/>
          </w:tcPr>
          <w:p w14:paraId="2EF9323F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48" w:type="dxa"/>
            <w:gridSpan w:val="7"/>
          </w:tcPr>
          <w:p w14:paraId="7116F80F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96" w:type="dxa"/>
            <w:gridSpan w:val="9"/>
          </w:tcPr>
          <w:p w14:paraId="7982F132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00" w:type="dxa"/>
            <w:gridSpan w:val="6"/>
          </w:tcPr>
          <w:p w14:paraId="64B4B9CA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44" w:type="dxa"/>
            <w:gridSpan w:val="6"/>
          </w:tcPr>
          <w:p w14:paraId="1188501A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507" w:type="dxa"/>
            <w:gridSpan w:val="4"/>
          </w:tcPr>
          <w:p w14:paraId="7E5705F7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A578FC" w:rsidRPr="00ED470D" w14:paraId="06BF040A" w14:textId="281F1CCA" w:rsidTr="00A578FC">
        <w:tc>
          <w:tcPr>
            <w:tcW w:w="3731" w:type="dxa"/>
            <w:gridSpan w:val="2"/>
          </w:tcPr>
          <w:p w14:paraId="49135C0C" w14:textId="77777777" w:rsidR="00A578FC" w:rsidRPr="00ED470D" w:rsidRDefault="00A578FC" w:rsidP="00ED470D">
            <w:pPr>
              <w:numPr>
                <w:ilvl w:val="4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b/>
                <w:color w:val="000000"/>
              </w:rPr>
              <w:t>Observe and document proper location of external tube markings</w:t>
            </w:r>
            <w:r w:rsidRPr="00ED470D">
              <w:rPr>
                <w:rFonts w:ascii="Arial" w:eastAsia="Arial" w:hAnsi="Arial" w:cs="Arial"/>
                <w:color w:val="000000"/>
              </w:rPr>
              <w:t xml:space="preserve"> and compare to tube length measurements obtained after initial placement of the NG tube</w:t>
            </w:r>
          </w:p>
        </w:tc>
        <w:tc>
          <w:tcPr>
            <w:tcW w:w="984" w:type="dxa"/>
            <w:gridSpan w:val="5"/>
          </w:tcPr>
          <w:p w14:paraId="755A920A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7"/>
          </w:tcPr>
          <w:p w14:paraId="4FB44525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9"/>
          </w:tcPr>
          <w:p w14:paraId="3964BFE4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0" w:type="dxa"/>
            <w:gridSpan w:val="6"/>
          </w:tcPr>
          <w:p w14:paraId="642B4EF6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4" w:type="dxa"/>
            <w:gridSpan w:val="6"/>
          </w:tcPr>
          <w:p w14:paraId="141B35DA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07" w:type="dxa"/>
            <w:gridSpan w:val="4"/>
          </w:tcPr>
          <w:p w14:paraId="4CA02755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5B5A5095" w14:textId="27664497" w:rsidTr="00A578FC">
        <w:tc>
          <w:tcPr>
            <w:tcW w:w="3731" w:type="dxa"/>
            <w:gridSpan w:val="2"/>
          </w:tcPr>
          <w:p w14:paraId="690AB8A4" w14:textId="77777777" w:rsidR="00A578FC" w:rsidRPr="00ED470D" w:rsidRDefault="00A578FC" w:rsidP="00ED470D">
            <w:pPr>
              <w:numPr>
                <w:ilvl w:val="4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b/>
                <w:color w:val="000000"/>
              </w:rPr>
              <w:t>Check pH of gastric contents:</w:t>
            </w:r>
            <w:r w:rsidRPr="00ED470D">
              <w:rPr>
                <w:rFonts w:ascii="Arial" w:eastAsia="Arial" w:hAnsi="Arial" w:cs="Arial"/>
                <w:b/>
                <w:color w:val="000000"/>
              </w:rPr>
              <w:br/>
            </w:r>
            <w:r w:rsidRPr="00ED470D">
              <w:rPr>
                <w:rFonts w:ascii="Arial" w:eastAsia="Arial" w:hAnsi="Arial" w:cs="Arial"/>
                <w:color w:val="000000"/>
                <w:u w:val="single"/>
              </w:rPr>
              <w:t>NOTE:  Be sure to wait at least one hour after administering feedings or medications before assessing pH b</w:t>
            </w:r>
            <w:r w:rsidRPr="00ED470D">
              <w:rPr>
                <w:rFonts w:ascii="Arial" w:eastAsia="Arial" w:hAnsi="Arial" w:cs="Arial"/>
                <w:color w:val="000000"/>
              </w:rPr>
              <w:t>ecause the pH level of gastric aspirate is often elevated by either medication or enteral feeding formulas</w:t>
            </w:r>
          </w:p>
        </w:tc>
        <w:tc>
          <w:tcPr>
            <w:tcW w:w="984" w:type="dxa"/>
            <w:gridSpan w:val="5"/>
          </w:tcPr>
          <w:p w14:paraId="0DD402CB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7"/>
          </w:tcPr>
          <w:p w14:paraId="00D63BCC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9"/>
          </w:tcPr>
          <w:p w14:paraId="759D6543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0" w:type="dxa"/>
            <w:gridSpan w:val="6"/>
          </w:tcPr>
          <w:p w14:paraId="3927B96A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4" w:type="dxa"/>
            <w:gridSpan w:val="6"/>
          </w:tcPr>
          <w:p w14:paraId="313D2BAC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07" w:type="dxa"/>
            <w:gridSpan w:val="4"/>
          </w:tcPr>
          <w:p w14:paraId="196226D4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45C5AE98" w14:textId="3496769E" w:rsidTr="00A578FC">
        <w:tc>
          <w:tcPr>
            <w:tcW w:w="3731" w:type="dxa"/>
            <w:gridSpan w:val="2"/>
          </w:tcPr>
          <w:p w14:paraId="32D23846" w14:textId="77777777" w:rsidR="00A578FC" w:rsidRPr="00ED470D" w:rsidRDefault="00A578FC" w:rsidP="00ED470D">
            <w:pPr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0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 xml:space="preserve">Attach an </w:t>
            </w:r>
            <w:proofErr w:type="spellStart"/>
            <w:r w:rsidRPr="00ED470D">
              <w:rPr>
                <w:rFonts w:ascii="Arial" w:eastAsia="Arial" w:hAnsi="Arial" w:cs="Arial"/>
              </w:rPr>
              <w:t>ENFit</w:t>
            </w:r>
            <w:proofErr w:type="spellEnd"/>
            <w:r w:rsidRPr="00ED470D">
              <w:rPr>
                <w:rFonts w:ascii="Arial" w:eastAsia="Arial" w:hAnsi="Arial" w:cs="Arial"/>
              </w:rPr>
              <w:t>/enteral</w:t>
            </w:r>
            <w:r w:rsidRPr="00ED470D">
              <w:rPr>
                <w:rFonts w:ascii="Arial" w:eastAsia="Arial" w:hAnsi="Arial" w:cs="Arial"/>
                <w:color w:val="000000"/>
              </w:rPr>
              <w:t xml:space="preserve"> syringe of the appropriate size to the end of the NG tube</w:t>
            </w:r>
          </w:p>
        </w:tc>
        <w:tc>
          <w:tcPr>
            <w:tcW w:w="984" w:type="dxa"/>
            <w:gridSpan w:val="5"/>
          </w:tcPr>
          <w:p w14:paraId="72EF0153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7"/>
          </w:tcPr>
          <w:p w14:paraId="763D2606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9"/>
          </w:tcPr>
          <w:p w14:paraId="1DCBF48D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0" w:type="dxa"/>
            <w:gridSpan w:val="6"/>
          </w:tcPr>
          <w:p w14:paraId="7C6852DC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4" w:type="dxa"/>
            <w:gridSpan w:val="6"/>
          </w:tcPr>
          <w:p w14:paraId="28CA2CC6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07" w:type="dxa"/>
            <w:gridSpan w:val="4"/>
          </w:tcPr>
          <w:p w14:paraId="0B51676A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4D726208" w14:textId="6068FD08" w:rsidTr="00A578FC">
        <w:tc>
          <w:tcPr>
            <w:tcW w:w="3731" w:type="dxa"/>
            <w:gridSpan w:val="2"/>
          </w:tcPr>
          <w:p w14:paraId="4BC7DCE7" w14:textId="77777777" w:rsidR="00A578FC" w:rsidRPr="00ED470D" w:rsidRDefault="00A578FC" w:rsidP="00ED470D">
            <w:pPr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0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 xml:space="preserve">Pull back gently on the plunger of the </w:t>
            </w:r>
            <w:proofErr w:type="spellStart"/>
            <w:r w:rsidRPr="00ED470D">
              <w:rPr>
                <w:rFonts w:ascii="Arial" w:eastAsia="Arial" w:hAnsi="Arial" w:cs="Arial"/>
              </w:rPr>
              <w:t>ENFit</w:t>
            </w:r>
            <w:proofErr w:type="spellEnd"/>
            <w:r w:rsidRPr="00ED470D">
              <w:rPr>
                <w:rFonts w:ascii="Arial" w:eastAsia="Arial" w:hAnsi="Arial" w:cs="Arial"/>
              </w:rPr>
              <w:t xml:space="preserve">/enteral </w:t>
            </w:r>
            <w:r w:rsidRPr="00ED470D">
              <w:rPr>
                <w:rFonts w:ascii="Arial" w:eastAsia="Arial" w:hAnsi="Arial" w:cs="Arial"/>
                <w:color w:val="000000"/>
              </w:rPr>
              <w:t>syringe</w:t>
            </w:r>
          </w:p>
        </w:tc>
        <w:tc>
          <w:tcPr>
            <w:tcW w:w="984" w:type="dxa"/>
            <w:gridSpan w:val="5"/>
          </w:tcPr>
          <w:p w14:paraId="139A2142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7"/>
          </w:tcPr>
          <w:p w14:paraId="190C26E3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9"/>
          </w:tcPr>
          <w:p w14:paraId="15132185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0" w:type="dxa"/>
            <w:gridSpan w:val="6"/>
          </w:tcPr>
          <w:p w14:paraId="3EE67249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4" w:type="dxa"/>
            <w:gridSpan w:val="6"/>
          </w:tcPr>
          <w:p w14:paraId="4682F997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07" w:type="dxa"/>
            <w:gridSpan w:val="4"/>
          </w:tcPr>
          <w:p w14:paraId="36C01597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67B596B5" w14:textId="5542423B" w:rsidTr="00A578FC">
        <w:tc>
          <w:tcPr>
            <w:tcW w:w="4230" w:type="dxa"/>
            <w:gridSpan w:val="3"/>
          </w:tcPr>
          <w:p w14:paraId="3827BE20" w14:textId="77777777" w:rsidR="00A578FC" w:rsidRPr="00ED470D" w:rsidRDefault="00A578FC" w:rsidP="00ED470D">
            <w:pPr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0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lastRenderedPageBreak/>
              <w:t>Aspirate about 1 mL of fluid or amount o</w:t>
            </w:r>
            <w:r w:rsidRPr="00ED470D">
              <w:rPr>
                <w:rFonts w:ascii="Arial" w:eastAsia="Arial" w:hAnsi="Arial" w:cs="Arial"/>
              </w:rPr>
              <w:t>rdered by health care provider</w:t>
            </w:r>
          </w:p>
        </w:tc>
        <w:tc>
          <w:tcPr>
            <w:tcW w:w="1161" w:type="dxa"/>
            <w:gridSpan w:val="8"/>
          </w:tcPr>
          <w:p w14:paraId="75EE6293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8"/>
          </w:tcPr>
          <w:p w14:paraId="705C35F9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6" w:type="dxa"/>
            <w:gridSpan w:val="6"/>
          </w:tcPr>
          <w:p w14:paraId="41306478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6"/>
          </w:tcPr>
          <w:p w14:paraId="66FAC92C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6"/>
          </w:tcPr>
          <w:p w14:paraId="395DC51C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3" w:type="dxa"/>
            <w:gridSpan w:val="2"/>
          </w:tcPr>
          <w:p w14:paraId="69F3B204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51A77498" w14:textId="09407265" w:rsidTr="00A578FC">
        <w:tc>
          <w:tcPr>
            <w:tcW w:w="4230" w:type="dxa"/>
            <w:gridSpan w:val="3"/>
          </w:tcPr>
          <w:p w14:paraId="3C6389BA" w14:textId="77777777" w:rsidR="00A578FC" w:rsidRPr="00ED470D" w:rsidRDefault="00A578FC" w:rsidP="00ED470D">
            <w:pPr>
              <w:numPr>
                <w:ilvl w:val="5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6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If you have rinsed water in the tube it can change the pH</w:t>
            </w:r>
          </w:p>
        </w:tc>
        <w:tc>
          <w:tcPr>
            <w:tcW w:w="1161" w:type="dxa"/>
            <w:gridSpan w:val="8"/>
          </w:tcPr>
          <w:p w14:paraId="05EC1753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5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8"/>
          </w:tcPr>
          <w:p w14:paraId="645DF378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5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6" w:type="dxa"/>
            <w:gridSpan w:val="6"/>
          </w:tcPr>
          <w:p w14:paraId="76210CC5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5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6"/>
          </w:tcPr>
          <w:p w14:paraId="603E8103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5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6"/>
          </w:tcPr>
          <w:p w14:paraId="182456A6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5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3" w:type="dxa"/>
            <w:gridSpan w:val="2"/>
          </w:tcPr>
          <w:p w14:paraId="08712FFD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52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09F922A4" w14:textId="398BE6EA" w:rsidTr="00A578FC">
        <w:tc>
          <w:tcPr>
            <w:tcW w:w="4230" w:type="dxa"/>
            <w:gridSpan w:val="3"/>
          </w:tcPr>
          <w:p w14:paraId="2030C4C3" w14:textId="77777777" w:rsidR="00A578FC" w:rsidRPr="00ED470D" w:rsidRDefault="00A578FC" w:rsidP="00ED470D">
            <w:pPr>
              <w:numPr>
                <w:ilvl w:val="5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6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Withdraw 2-3 mL and discard this fluid prior to checking pH</w:t>
            </w:r>
          </w:p>
        </w:tc>
        <w:tc>
          <w:tcPr>
            <w:tcW w:w="1161" w:type="dxa"/>
            <w:gridSpan w:val="8"/>
          </w:tcPr>
          <w:p w14:paraId="06C9CC26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8"/>
          </w:tcPr>
          <w:p w14:paraId="4C82F9D1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6" w:type="dxa"/>
            <w:gridSpan w:val="6"/>
          </w:tcPr>
          <w:p w14:paraId="6C947A93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6"/>
          </w:tcPr>
          <w:p w14:paraId="5FB09CA4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6"/>
          </w:tcPr>
          <w:p w14:paraId="10E04911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3" w:type="dxa"/>
            <w:gridSpan w:val="2"/>
          </w:tcPr>
          <w:p w14:paraId="47266B49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68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23408C16" w14:textId="08E9E3D6" w:rsidTr="00A578FC">
        <w:tc>
          <w:tcPr>
            <w:tcW w:w="4230" w:type="dxa"/>
            <w:gridSpan w:val="3"/>
          </w:tcPr>
          <w:p w14:paraId="35B2B117" w14:textId="77777777" w:rsidR="00A578FC" w:rsidRPr="00ED470D" w:rsidRDefault="00A578FC" w:rsidP="00ED470D">
            <w:pPr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0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Saturate the pH paper with aspirated gastric secretions</w:t>
            </w:r>
          </w:p>
        </w:tc>
        <w:tc>
          <w:tcPr>
            <w:tcW w:w="1161" w:type="dxa"/>
            <w:gridSpan w:val="8"/>
          </w:tcPr>
          <w:p w14:paraId="3AAE4827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8"/>
          </w:tcPr>
          <w:p w14:paraId="4B2D2332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6" w:type="dxa"/>
            <w:gridSpan w:val="6"/>
          </w:tcPr>
          <w:p w14:paraId="3CCDDBCA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6"/>
          </w:tcPr>
          <w:p w14:paraId="1B75A805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6"/>
          </w:tcPr>
          <w:p w14:paraId="3E03FAE4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3" w:type="dxa"/>
            <w:gridSpan w:val="2"/>
          </w:tcPr>
          <w:p w14:paraId="0FD6497C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18D25C45" w14:textId="0FAF174B" w:rsidTr="00A578FC">
        <w:tc>
          <w:tcPr>
            <w:tcW w:w="4230" w:type="dxa"/>
            <w:gridSpan w:val="3"/>
          </w:tcPr>
          <w:p w14:paraId="7E4ADB77" w14:textId="77777777" w:rsidR="00A578FC" w:rsidRPr="00ED470D" w:rsidRDefault="00A578FC" w:rsidP="00ED470D">
            <w:pPr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0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Follow pH strip/paper manufacture instructions to interpret results</w:t>
            </w:r>
          </w:p>
        </w:tc>
        <w:tc>
          <w:tcPr>
            <w:tcW w:w="1161" w:type="dxa"/>
            <w:gridSpan w:val="8"/>
          </w:tcPr>
          <w:p w14:paraId="7B03BCCD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8"/>
          </w:tcPr>
          <w:p w14:paraId="6A327433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6" w:type="dxa"/>
            <w:gridSpan w:val="6"/>
          </w:tcPr>
          <w:p w14:paraId="364CCCC7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6"/>
          </w:tcPr>
          <w:p w14:paraId="2050E6FC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6"/>
          </w:tcPr>
          <w:p w14:paraId="435A02E0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3" w:type="dxa"/>
            <w:gridSpan w:val="2"/>
          </w:tcPr>
          <w:p w14:paraId="4B1D450E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4D0704AF" w14:textId="3047A89A" w:rsidTr="00A578FC">
        <w:tc>
          <w:tcPr>
            <w:tcW w:w="4230" w:type="dxa"/>
            <w:gridSpan w:val="3"/>
          </w:tcPr>
          <w:p w14:paraId="592A763E" w14:textId="77777777" w:rsidR="00A578FC" w:rsidRPr="00ED470D" w:rsidRDefault="00A578FC" w:rsidP="00ED470D">
            <w:pPr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0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Gastric fluids should be at a level of 5.</w:t>
            </w:r>
            <w:r w:rsidRPr="00ED470D">
              <w:rPr>
                <w:rFonts w:ascii="Arial" w:eastAsia="Arial" w:hAnsi="Arial" w:cs="Arial"/>
              </w:rPr>
              <w:t>5</w:t>
            </w:r>
            <w:r w:rsidRPr="00ED470D">
              <w:rPr>
                <w:rFonts w:ascii="Arial" w:eastAsia="Arial" w:hAnsi="Arial" w:cs="Arial"/>
                <w:color w:val="000000"/>
              </w:rPr>
              <w:t xml:space="preserve"> or less</w:t>
            </w:r>
          </w:p>
        </w:tc>
        <w:tc>
          <w:tcPr>
            <w:tcW w:w="1161" w:type="dxa"/>
            <w:gridSpan w:val="8"/>
          </w:tcPr>
          <w:p w14:paraId="1B99C98F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8"/>
          </w:tcPr>
          <w:p w14:paraId="643B1BBE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6" w:type="dxa"/>
            <w:gridSpan w:val="6"/>
          </w:tcPr>
          <w:p w14:paraId="5847BA87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6"/>
          </w:tcPr>
          <w:p w14:paraId="20B04826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6"/>
          </w:tcPr>
          <w:p w14:paraId="414AB21D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3" w:type="dxa"/>
            <w:gridSpan w:val="2"/>
          </w:tcPr>
          <w:p w14:paraId="481BEF91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6BFDE380" w14:textId="22C13EA3" w:rsidTr="00A578FC">
        <w:tc>
          <w:tcPr>
            <w:tcW w:w="4230" w:type="dxa"/>
            <w:gridSpan w:val="3"/>
          </w:tcPr>
          <w:p w14:paraId="214B9773" w14:textId="77777777" w:rsidR="00A578FC" w:rsidRPr="00ED470D" w:rsidRDefault="00A578FC" w:rsidP="00ED470D">
            <w:pPr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08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0"/>
                <w:id w:val="-1285411956"/>
              </w:sdtPr>
              <w:sdtContent>
                <w:r w:rsidRPr="00ED470D">
                  <w:rPr>
                    <w:rFonts w:ascii="Arial Unicode MS" w:eastAsia="Arial Unicode MS" w:hAnsi="Arial Unicode MS" w:cs="Arial Unicode MS"/>
                    <w:color w:val="000000"/>
                  </w:rPr>
                  <w:t>If pH level is ≤5.</w:t>
                </w:r>
              </w:sdtContent>
            </w:sdt>
            <w:r w:rsidRPr="00ED470D">
              <w:rPr>
                <w:rFonts w:ascii="Arial" w:eastAsia="Arial" w:hAnsi="Arial" w:cs="Arial"/>
              </w:rPr>
              <w:t>0</w:t>
            </w:r>
            <w:r w:rsidRPr="00ED470D">
              <w:rPr>
                <w:rFonts w:ascii="Arial" w:eastAsia="Arial" w:hAnsi="Arial" w:cs="Arial"/>
                <w:color w:val="000000"/>
              </w:rPr>
              <w:t>, continue with NG feeding</w:t>
            </w:r>
          </w:p>
        </w:tc>
        <w:tc>
          <w:tcPr>
            <w:tcW w:w="1161" w:type="dxa"/>
            <w:gridSpan w:val="8"/>
          </w:tcPr>
          <w:p w14:paraId="527656F7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24" w:type="dxa"/>
            <w:gridSpan w:val="8"/>
          </w:tcPr>
          <w:p w14:paraId="38DC113E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6" w:type="dxa"/>
            <w:gridSpan w:val="6"/>
          </w:tcPr>
          <w:p w14:paraId="1EDD54FB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6"/>
          </w:tcPr>
          <w:p w14:paraId="7E30026D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6"/>
          </w:tcPr>
          <w:p w14:paraId="0C443CE8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3" w:type="dxa"/>
            <w:gridSpan w:val="2"/>
          </w:tcPr>
          <w:p w14:paraId="6A8CAC75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549ABC23" w14:textId="44245BE0" w:rsidTr="00A578FC">
        <w:tc>
          <w:tcPr>
            <w:tcW w:w="4230" w:type="dxa"/>
            <w:gridSpan w:val="3"/>
          </w:tcPr>
          <w:p w14:paraId="060DA5B5" w14:textId="77777777" w:rsidR="00A578FC" w:rsidRPr="00ED470D" w:rsidRDefault="00A578FC" w:rsidP="00ED470D">
            <w:pPr>
              <w:numPr>
                <w:ilvl w:val="2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08"/>
              <w:rPr>
                <w:rFonts w:ascii="Arial" w:eastAsia="Arial" w:hAnsi="Arial" w:cs="Arial"/>
                <w:b/>
                <w:color w:val="000000"/>
              </w:rPr>
            </w:pPr>
            <w:r w:rsidRPr="00ED470D">
              <w:rPr>
                <w:rFonts w:ascii="Arial" w:eastAsia="Arial" w:hAnsi="Arial" w:cs="Arial"/>
                <w:b/>
                <w:color w:val="000000"/>
              </w:rPr>
              <w:t>For pH level &gt;5.</w:t>
            </w:r>
            <w:r w:rsidRPr="00ED470D">
              <w:rPr>
                <w:rFonts w:ascii="Arial" w:eastAsia="Arial" w:hAnsi="Arial" w:cs="Arial"/>
                <w:b/>
              </w:rPr>
              <w:t>0</w:t>
            </w:r>
            <w:r w:rsidRPr="00ED470D">
              <w:rPr>
                <w:rFonts w:ascii="Arial" w:eastAsia="Arial" w:hAnsi="Arial" w:cs="Arial"/>
                <w:b/>
                <w:color w:val="000000"/>
              </w:rPr>
              <w:t xml:space="preserve"> (or per health care provider’s order) contact parent/guardian and health care provider, DO NOT administer medication or feeding</w:t>
            </w:r>
          </w:p>
        </w:tc>
        <w:tc>
          <w:tcPr>
            <w:tcW w:w="1161" w:type="dxa"/>
            <w:gridSpan w:val="8"/>
          </w:tcPr>
          <w:p w14:paraId="68F452D2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24" w:type="dxa"/>
            <w:gridSpan w:val="8"/>
          </w:tcPr>
          <w:p w14:paraId="200726B6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056" w:type="dxa"/>
            <w:gridSpan w:val="6"/>
          </w:tcPr>
          <w:p w14:paraId="7E825EE4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04" w:type="dxa"/>
            <w:gridSpan w:val="6"/>
          </w:tcPr>
          <w:p w14:paraId="60EAA14D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032" w:type="dxa"/>
            <w:gridSpan w:val="6"/>
          </w:tcPr>
          <w:p w14:paraId="6EF5A603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03" w:type="dxa"/>
            <w:gridSpan w:val="2"/>
          </w:tcPr>
          <w:p w14:paraId="41E57A10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A578FC" w:rsidRPr="00ED470D" w14:paraId="0F888202" w14:textId="5C23F81C" w:rsidTr="00A578FC">
        <w:tc>
          <w:tcPr>
            <w:tcW w:w="3611" w:type="dxa"/>
          </w:tcPr>
          <w:p w14:paraId="4F306B12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b/>
                <w:color w:val="000000"/>
              </w:rPr>
            </w:pPr>
            <w:r w:rsidRPr="00ED470D">
              <w:rPr>
                <w:rFonts w:ascii="Arial" w:eastAsia="Arial" w:hAnsi="Arial" w:cs="Arial"/>
                <w:b/>
                <w:color w:val="000000"/>
              </w:rPr>
              <w:t>If unable to obtain aspirate to check pH level, do not use NG tube, contact parent/guardian and health care provider</w:t>
            </w:r>
          </w:p>
        </w:tc>
        <w:tc>
          <w:tcPr>
            <w:tcW w:w="1780" w:type="dxa"/>
            <w:gridSpan w:val="10"/>
          </w:tcPr>
          <w:p w14:paraId="2AE39894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24" w:type="dxa"/>
            <w:gridSpan w:val="8"/>
          </w:tcPr>
          <w:p w14:paraId="403FEDB2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056" w:type="dxa"/>
            <w:gridSpan w:val="6"/>
          </w:tcPr>
          <w:p w14:paraId="3D25C7CC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04" w:type="dxa"/>
            <w:gridSpan w:val="6"/>
          </w:tcPr>
          <w:p w14:paraId="143D2F43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032" w:type="dxa"/>
            <w:gridSpan w:val="6"/>
          </w:tcPr>
          <w:p w14:paraId="0B1C6AE1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03" w:type="dxa"/>
            <w:gridSpan w:val="2"/>
          </w:tcPr>
          <w:p w14:paraId="6AF2274E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A578FC" w:rsidRPr="00ED470D" w14:paraId="58A76403" w14:textId="56BB404E" w:rsidTr="00A578FC">
        <w:tc>
          <w:tcPr>
            <w:tcW w:w="3611" w:type="dxa"/>
          </w:tcPr>
          <w:p w14:paraId="02F052DC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lastRenderedPageBreak/>
              <w:t>Shake the feeding container/can</w:t>
            </w:r>
          </w:p>
        </w:tc>
        <w:tc>
          <w:tcPr>
            <w:tcW w:w="852" w:type="dxa"/>
            <w:gridSpan w:val="4"/>
          </w:tcPr>
          <w:p w14:paraId="3B5F448A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5"/>
          </w:tcPr>
          <w:p w14:paraId="5C560200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8"/>
          </w:tcPr>
          <w:p w14:paraId="459200B4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8"/>
          </w:tcPr>
          <w:p w14:paraId="018A76C0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2" w:type="dxa"/>
            <w:gridSpan w:val="6"/>
          </w:tcPr>
          <w:p w14:paraId="5550D3DE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15" w:type="dxa"/>
            <w:gridSpan w:val="7"/>
          </w:tcPr>
          <w:p w14:paraId="689EC53A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38462854" w14:textId="020EFB3B" w:rsidTr="00A578FC">
        <w:tc>
          <w:tcPr>
            <w:tcW w:w="3611" w:type="dxa"/>
          </w:tcPr>
          <w:p w14:paraId="28B4B9BC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If feeding is in a can, clean the top of the feeding (formula) can with an alcohol wipe or soapy cloth</w:t>
            </w:r>
          </w:p>
        </w:tc>
        <w:tc>
          <w:tcPr>
            <w:tcW w:w="852" w:type="dxa"/>
            <w:gridSpan w:val="4"/>
          </w:tcPr>
          <w:p w14:paraId="496D5C38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5"/>
          </w:tcPr>
          <w:p w14:paraId="295D79D7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8"/>
          </w:tcPr>
          <w:p w14:paraId="1B97F3F1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8"/>
          </w:tcPr>
          <w:p w14:paraId="4E876511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2" w:type="dxa"/>
            <w:gridSpan w:val="6"/>
          </w:tcPr>
          <w:p w14:paraId="10C02712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15" w:type="dxa"/>
            <w:gridSpan w:val="7"/>
          </w:tcPr>
          <w:p w14:paraId="13C8B39E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0DB4FFCD" w14:textId="4F0B67D2" w:rsidTr="00A578FC">
        <w:tc>
          <w:tcPr>
            <w:tcW w:w="3611" w:type="dxa"/>
          </w:tcPr>
          <w:p w14:paraId="7685FFD8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 xml:space="preserve">Measure prescribed amount of enteral formula to be infused into clean graduated measuring cup </w:t>
            </w:r>
          </w:p>
        </w:tc>
        <w:tc>
          <w:tcPr>
            <w:tcW w:w="852" w:type="dxa"/>
            <w:gridSpan w:val="4"/>
          </w:tcPr>
          <w:p w14:paraId="46F285EF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5"/>
          </w:tcPr>
          <w:p w14:paraId="2346A807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8"/>
          </w:tcPr>
          <w:p w14:paraId="6A2139AD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8"/>
          </w:tcPr>
          <w:p w14:paraId="7F5F6E11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2" w:type="dxa"/>
            <w:gridSpan w:val="6"/>
          </w:tcPr>
          <w:p w14:paraId="4759ABD4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15" w:type="dxa"/>
            <w:gridSpan w:val="7"/>
          </w:tcPr>
          <w:p w14:paraId="039AB950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11A84166" w14:textId="578FF453" w:rsidTr="00A578FC">
        <w:tc>
          <w:tcPr>
            <w:tcW w:w="3611" w:type="dxa"/>
          </w:tcPr>
          <w:p w14:paraId="73C61889" w14:textId="77777777" w:rsidR="00A578FC" w:rsidRPr="00ED470D" w:rsidRDefault="00A578FC" w:rsidP="00ED470D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Observe the appearance of the formula for any abnormalities</w:t>
            </w:r>
          </w:p>
        </w:tc>
        <w:tc>
          <w:tcPr>
            <w:tcW w:w="852" w:type="dxa"/>
            <w:gridSpan w:val="4"/>
          </w:tcPr>
          <w:p w14:paraId="43DBDAF1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5"/>
          </w:tcPr>
          <w:p w14:paraId="26B4327C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8"/>
          </w:tcPr>
          <w:p w14:paraId="51B529EF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8"/>
          </w:tcPr>
          <w:p w14:paraId="70C26CA7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2" w:type="dxa"/>
            <w:gridSpan w:val="6"/>
          </w:tcPr>
          <w:p w14:paraId="5A3A06B4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15" w:type="dxa"/>
            <w:gridSpan w:val="7"/>
          </w:tcPr>
          <w:p w14:paraId="489D0897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3130380B" w14:textId="7BDD9916" w:rsidTr="00A578FC">
        <w:tc>
          <w:tcPr>
            <w:tcW w:w="3611" w:type="dxa"/>
          </w:tcPr>
          <w:p w14:paraId="7EE1A2D1" w14:textId="77777777" w:rsidR="00A578FC" w:rsidRPr="00ED470D" w:rsidRDefault="00A578FC" w:rsidP="00ED470D">
            <w:pPr>
              <w:numPr>
                <w:ilvl w:val="1"/>
                <w:numId w:val="2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ED470D">
              <w:rPr>
                <w:rFonts w:ascii="Arial" w:eastAsia="Arial" w:hAnsi="Arial" w:cs="Arial"/>
              </w:rPr>
              <w:t>Prepare the enteral formula per health care provider’s order</w:t>
            </w:r>
          </w:p>
        </w:tc>
        <w:tc>
          <w:tcPr>
            <w:tcW w:w="852" w:type="dxa"/>
            <w:gridSpan w:val="4"/>
          </w:tcPr>
          <w:p w14:paraId="122146E3" w14:textId="77777777" w:rsidR="00A578FC" w:rsidRPr="00ED470D" w:rsidRDefault="00A578FC" w:rsidP="00ED470D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888" w:type="dxa"/>
            <w:gridSpan w:val="5"/>
          </w:tcPr>
          <w:p w14:paraId="1399FBE1" w14:textId="77777777" w:rsidR="00A578FC" w:rsidRPr="00ED470D" w:rsidRDefault="00A578FC" w:rsidP="00ED470D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8"/>
          </w:tcPr>
          <w:p w14:paraId="0480AA84" w14:textId="77777777" w:rsidR="00A578FC" w:rsidRPr="00ED470D" w:rsidRDefault="00A578FC" w:rsidP="00ED470D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8"/>
          </w:tcPr>
          <w:p w14:paraId="6C71173D" w14:textId="77777777" w:rsidR="00A578FC" w:rsidRPr="00ED470D" w:rsidRDefault="00A578FC" w:rsidP="00ED470D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92" w:type="dxa"/>
            <w:gridSpan w:val="6"/>
          </w:tcPr>
          <w:p w14:paraId="54E246B1" w14:textId="77777777" w:rsidR="00A578FC" w:rsidRPr="00ED470D" w:rsidRDefault="00A578FC" w:rsidP="00ED470D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2215" w:type="dxa"/>
            <w:gridSpan w:val="7"/>
          </w:tcPr>
          <w:p w14:paraId="7F46DC9F" w14:textId="77777777" w:rsidR="00A578FC" w:rsidRPr="00ED470D" w:rsidRDefault="00A578FC" w:rsidP="00ED470D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A578FC" w:rsidRPr="00ED470D" w14:paraId="149C1425" w14:textId="518735F1" w:rsidTr="00A578FC">
        <w:tc>
          <w:tcPr>
            <w:tcW w:w="3611" w:type="dxa"/>
          </w:tcPr>
          <w:p w14:paraId="21E2CB40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Pour feeding into feeding bag</w:t>
            </w:r>
          </w:p>
        </w:tc>
        <w:tc>
          <w:tcPr>
            <w:tcW w:w="852" w:type="dxa"/>
            <w:gridSpan w:val="4"/>
          </w:tcPr>
          <w:p w14:paraId="36688FBD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5"/>
          </w:tcPr>
          <w:p w14:paraId="2CEF491D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8"/>
          </w:tcPr>
          <w:p w14:paraId="323DC51D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8"/>
          </w:tcPr>
          <w:p w14:paraId="67BDFE90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2" w:type="dxa"/>
            <w:gridSpan w:val="6"/>
          </w:tcPr>
          <w:p w14:paraId="7D7F8D03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15" w:type="dxa"/>
            <w:gridSpan w:val="7"/>
          </w:tcPr>
          <w:p w14:paraId="4B2D39E3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7B8800B6" w14:textId="0B97D3B7" w:rsidTr="00A578FC">
        <w:tc>
          <w:tcPr>
            <w:tcW w:w="3611" w:type="dxa"/>
          </w:tcPr>
          <w:p w14:paraId="42BD8444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Run feeding through tubing to the tip and clamp tubing</w:t>
            </w:r>
          </w:p>
        </w:tc>
        <w:tc>
          <w:tcPr>
            <w:tcW w:w="852" w:type="dxa"/>
            <w:gridSpan w:val="4"/>
          </w:tcPr>
          <w:p w14:paraId="212ECA47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5"/>
          </w:tcPr>
          <w:p w14:paraId="2E0F011F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8"/>
          </w:tcPr>
          <w:p w14:paraId="352F0EE5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8"/>
          </w:tcPr>
          <w:p w14:paraId="033C331E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2" w:type="dxa"/>
            <w:gridSpan w:val="6"/>
          </w:tcPr>
          <w:p w14:paraId="0BAB0841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15" w:type="dxa"/>
            <w:gridSpan w:val="7"/>
          </w:tcPr>
          <w:p w14:paraId="5AA1CD19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593705EA" w14:textId="338A3FE4" w:rsidTr="00A578FC">
        <w:tc>
          <w:tcPr>
            <w:tcW w:w="3611" w:type="dxa"/>
          </w:tcPr>
          <w:p w14:paraId="2B90486B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Hang container on pole (or place in student’s backpack, if applicable)</w:t>
            </w:r>
          </w:p>
        </w:tc>
        <w:tc>
          <w:tcPr>
            <w:tcW w:w="852" w:type="dxa"/>
            <w:gridSpan w:val="4"/>
          </w:tcPr>
          <w:p w14:paraId="0574EDAD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5"/>
          </w:tcPr>
          <w:p w14:paraId="24DFF3C1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8"/>
          </w:tcPr>
          <w:p w14:paraId="08A08489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8"/>
          </w:tcPr>
          <w:p w14:paraId="4C7B24A6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2" w:type="dxa"/>
            <w:gridSpan w:val="6"/>
          </w:tcPr>
          <w:p w14:paraId="5FE96B04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15" w:type="dxa"/>
            <w:gridSpan w:val="7"/>
          </w:tcPr>
          <w:p w14:paraId="59C1E69E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7F23DAC4" w14:textId="35E9C384" w:rsidTr="00A578FC">
        <w:tc>
          <w:tcPr>
            <w:tcW w:w="3611" w:type="dxa"/>
          </w:tcPr>
          <w:p w14:paraId="2EEAC211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ED470D">
              <w:rPr>
                <w:rFonts w:ascii="Arial" w:eastAsia="Arial" w:hAnsi="Arial" w:cs="Arial"/>
              </w:rPr>
              <w:t>Turn on enteral pump</w:t>
            </w:r>
          </w:p>
        </w:tc>
        <w:tc>
          <w:tcPr>
            <w:tcW w:w="852" w:type="dxa"/>
            <w:gridSpan w:val="4"/>
          </w:tcPr>
          <w:p w14:paraId="7DB3E9B6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888" w:type="dxa"/>
            <w:gridSpan w:val="5"/>
          </w:tcPr>
          <w:p w14:paraId="444C9DC8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8"/>
          </w:tcPr>
          <w:p w14:paraId="489B5F32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04" w:type="dxa"/>
            <w:gridSpan w:val="8"/>
          </w:tcPr>
          <w:p w14:paraId="40AC655B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92" w:type="dxa"/>
            <w:gridSpan w:val="6"/>
          </w:tcPr>
          <w:p w14:paraId="79319B5F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2215" w:type="dxa"/>
            <w:gridSpan w:val="7"/>
          </w:tcPr>
          <w:p w14:paraId="63FE65FC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A578FC" w:rsidRPr="00ED470D" w14:paraId="351D6FAB" w14:textId="795D436B" w:rsidTr="00A578FC">
        <w:tc>
          <w:tcPr>
            <w:tcW w:w="3611" w:type="dxa"/>
          </w:tcPr>
          <w:p w14:paraId="1D8C942E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Place tubing into pump and set prescribed flow rate</w:t>
            </w:r>
          </w:p>
        </w:tc>
        <w:tc>
          <w:tcPr>
            <w:tcW w:w="852" w:type="dxa"/>
            <w:gridSpan w:val="4"/>
          </w:tcPr>
          <w:p w14:paraId="314909A0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5"/>
          </w:tcPr>
          <w:p w14:paraId="0BE5903A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8"/>
          </w:tcPr>
          <w:p w14:paraId="282E9FB4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8"/>
          </w:tcPr>
          <w:p w14:paraId="4D4666DE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2" w:type="dxa"/>
            <w:gridSpan w:val="6"/>
          </w:tcPr>
          <w:p w14:paraId="47F013AA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15" w:type="dxa"/>
            <w:gridSpan w:val="7"/>
          </w:tcPr>
          <w:p w14:paraId="09F05D4E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6E44EA22" w14:textId="4DD6DDCB" w:rsidTr="00A578FC">
        <w:tc>
          <w:tcPr>
            <w:tcW w:w="3611" w:type="dxa"/>
          </w:tcPr>
          <w:p w14:paraId="4551CD7C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Zero the volume delivery amount on the enteral pump</w:t>
            </w:r>
          </w:p>
        </w:tc>
        <w:tc>
          <w:tcPr>
            <w:tcW w:w="852" w:type="dxa"/>
            <w:gridSpan w:val="4"/>
          </w:tcPr>
          <w:p w14:paraId="513F30DA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5"/>
          </w:tcPr>
          <w:p w14:paraId="0D3E16B5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8"/>
          </w:tcPr>
          <w:p w14:paraId="38B8F17D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8"/>
          </w:tcPr>
          <w:p w14:paraId="0E7B7C02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2" w:type="dxa"/>
            <w:gridSpan w:val="6"/>
          </w:tcPr>
          <w:p w14:paraId="057981F2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15" w:type="dxa"/>
            <w:gridSpan w:val="7"/>
          </w:tcPr>
          <w:p w14:paraId="47079A33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26BE9DD3" w14:textId="01EFA060" w:rsidTr="00A578FC">
        <w:tc>
          <w:tcPr>
            <w:tcW w:w="3611" w:type="dxa"/>
          </w:tcPr>
          <w:p w14:paraId="64D6FD41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Remove plug from NG tube</w:t>
            </w:r>
          </w:p>
        </w:tc>
        <w:tc>
          <w:tcPr>
            <w:tcW w:w="852" w:type="dxa"/>
            <w:gridSpan w:val="4"/>
          </w:tcPr>
          <w:p w14:paraId="0EA19987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5"/>
          </w:tcPr>
          <w:p w14:paraId="657F3370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8"/>
          </w:tcPr>
          <w:p w14:paraId="39825590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8"/>
          </w:tcPr>
          <w:p w14:paraId="02BEEBA5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2" w:type="dxa"/>
            <w:gridSpan w:val="6"/>
          </w:tcPr>
          <w:p w14:paraId="4AE942C6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15" w:type="dxa"/>
            <w:gridSpan w:val="7"/>
          </w:tcPr>
          <w:p w14:paraId="60E82CD5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5C9B3117" w14:textId="71355B74" w:rsidTr="00A578FC">
        <w:tc>
          <w:tcPr>
            <w:tcW w:w="3611" w:type="dxa"/>
          </w:tcPr>
          <w:p w14:paraId="79B9811D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Attach adaptor and tubing to NG tube</w:t>
            </w:r>
          </w:p>
        </w:tc>
        <w:tc>
          <w:tcPr>
            <w:tcW w:w="852" w:type="dxa"/>
            <w:gridSpan w:val="4"/>
          </w:tcPr>
          <w:p w14:paraId="48582E00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5"/>
          </w:tcPr>
          <w:p w14:paraId="14CDD5A4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8"/>
          </w:tcPr>
          <w:p w14:paraId="4F41B789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8"/>
          </w:tcPr>
          <w:p w14:paraId="702B07B7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2" w:type="dxa"/>
            <w:gridSpan w:val="6"/>
          </w:tcPr>
          <w:p w14:paraId="6132E25D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15" w:type="dxa"/>
            <w:gridSpan w:val="7"/>
          </w:tcPr>
          <w:p w14:paraId="270269B4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365681EB" w14:textId="558DB262" w:rsidTr="00A578FC">
        <w:tc>
          <w:tcPr>
            <w:tcW w:w="3611" w:type="dxa"/>
          </w:tcPr>
          <w:p w14:paraId="48B72D6D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 xml:space="preserve">Open NG clamp </w:t>
            </w:r>
          </w:p>
        </w:tc>
        <w:tc>
          <w:tcPr>
            <w:tcW w:w="852" w:type="dxa"/>
            <w:gridSpan w:val="4"/>
          </w:tcPr>
          <w:p w14:paraId="6840A2FC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5"/>
          </w:tcPr>
          <w:p w14:paraId="17926F44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8"/>
          </w:tcPr>
          <w:p w14:paraId="0FFBCC97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4" w:type="dxa"/>
            <w:gridSpan w:val="8"/>
          </w:tcPr>
          <w:p w14:paraId="783E9598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2" w:type="dxa"/>
            <w:gridSpan w:val="6"/>
          </w:tcPr>
          <w:p w14:paraId="4286AAB7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15" w:type="dxa"/>
            <w:gridSpan w:val="7"/>
          </w:tcPr>
          <w:p w14:paraId="38014D11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64226052" w14:textId="103C7BD3" w:rsidTr="00A578FC">
        <w:tc>
          <w:tcPr>
            <w:tcW w:w="3611" w:type="dxa"/>
          </w:tcPr>
          <w:p w14:paraId="2FC2ED9D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lastRenderedPageBreak/>
              <w:t>Review the programmed feeding rate to ensure it has been entered into the pump correctly</w:t>
            </w:r>
          </w:p>
        </w:tc>
        <w:tc>
          <w:tcPr>
            <w:tcW w:w="900" w:type="dxa"/>
            <w:gridSpan w:val="5"/>
          </w:tcPr>
          <w:p w14:paraId="16BEECFB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6"/>
          </w:tcPr>
          <w:p w14:paraId="512D730D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8"/>
          </w:tcPr>
          <w:p w14:paraId="75527FFD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8"/>
          </w:tcPr>
          <w:p w14:paraId="091A4F2C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6" w:type="dxa"/>
            <w:gridSpan w:val="6"/>
          </w:tcPr>
          <w:p w14:paraId="06903ACC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87" w:type="dxa"/>
            <w:gridSpan w:val="5"/>
          </w:tcPr>
          <w:p w14:paraId="7B66F9A2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53359108" w14:textId="24A0BA52" w:rsidTr="00A578FC">
        <w:tc>
          <w:tcPr>
            <w:tcW w:w="3611" w:type="dxa"/>
          </w:tcPr>
          <w:p w14:paraId="15D62426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Start the enteral pump at the prescribed rate</w:t>
            </w:r>
          </w:p>
        </w:tc>
        <w:tc>
          <w:tcPr>
            <w:tcW w:w="900" w:type="dxa"/>
            <w:gridSpan w:val="5"/>
          </w:tcPr>
          <w:p w14:paraId="000E60D6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6"/>
          </w:tcPr>
          <w:p w14:paraId="64D89D13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8"/>
          </w:tcPr>
          <w:p w14:paraId="0C86925B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8"/>
          </w:tcPr>
          <w:p w14:paraId="2BE17678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6" w:type="dxa"/>
            <w:gridSpan w:val="6"/>
          </w:tcPr>
          <w:p w14:paraId="064A52E8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87" w:type="dxa"/>
            <w:gridSpan w:val="5"/>
          </w:tcPr>
          <w:p w14:paraId="451893C3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17440DC0" w14:textId="7A7E3557" w:rsidTr="00A578FC">
        <w:tc>
          <w:tcPr>
            <w:tcW w:w="3611" w:type="dxa"/>
          </w:tcPr>
          <w:p w14:paraId="4909C7D5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Monitor student during feeding for any signs of intolerance or complications</w:t>
            </w:r>
          </w:p>
        </w:tc>
        <w:tc>
          <w:tcPr>
            <w:tcW w:w="900" w:type="dxa"/>
            <w:gridSpan w:val="5"/>
          </w:tcPr>
          <w:p w14:paraId="17E27E80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6"/>
          </w:tcPr>
          <w:p w14:paraId="027A5F9C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8"/>
          </w:tcPr>
          <w:p w14:paraId="3582C797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8"/>
          </w:tcPr>
          <w:p w14:paraId="1286298A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6" w:type="dxa"/>
            <w:gridSpan w:val="6"/>
          </w:tcPr>
          <w:p w14:paraId="7C6FC809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87" w:type="dxa"/>
            <w:gridSpan w:val="5"/>
          </w:tcPr>
          <w:p w14:paraId="56D14F27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54F2FA73" w14:textId="458C3A95" w:rsidTr="00A578FC">
        <w:tc>
          <w:tcPr>
            <w:tcW w:w="3611" w:type="dxa"/>
          </w:tcPr>
          <w:p w14:paraId="28D02A49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Stop feeding immediately for gagging, vomiting, coughing, abdominal distension, change in skin color, or difficulty breathing, etc.</w:t>
            </w:r>
          </w:p>
        </w:tc>
        <w:tc>
          <w:tcPr>
            <w:tcW w:w="900" w:type="dxa"/>
            <w:gridSpan w:val="5"/>
          </w:tcPr>
          <w:p w14:paraId="5BE26021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6"/>
          </w:tcPr>
          <w:p w14:paraId="3B381FF4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8"/>
          </w:tcPr>
          <w:p w14:paraId="4154CBC0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8"/>
          </w:tcPr>
          <w:p w14:paraId="05FB8C1F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6" w:type="dxa"/>
            <w:gridSpan w:val="6"/>
          </w:tcPr>
          <w:p w14:paraId="3E5507D5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87" w:type="dxa"/>
            <w:gridSpan w:val="5"/>
          </w:tcPr>
          <w:p w14:paraId="2FB05254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09B0513E" w14:textId="2EEF6CC1" w:rsidTr="00A578FC">
        <w:tc>
          <w:tcPr>
            <w:tcW w:w="3611" w:type="dxa"/>
          </w:tcPr>
          <w:p w14:paraId="087EF602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 xml:space="preserve">Make feeding like mealtime: allow </w:t>
            </w:r>
            <w:r w:rsidRPr="00ED470D">
              <w:rPr>
                <w:rFonts w:ascii="Arial" w:eastAsia="Arial" w:hAnsi="Arial" w:cs="Arial"/>
              </w:rPr>
              <w:t>student</w:t>
            </w:r>
            <w:r w:rsidRPr="00ED470D">
              <w:rPr>
                <w:rFonts w:ascii="Arial" w:eastAsia="Arial" w:hAnsi="Arial" w:cs="Arial"/>
                <w:color w:val="000000"/>
              </w:rPr>
              <w:t xml:space="preserve"> to sit with other </w:t>
            </w:r>
            <w:r w:rsidRPr="00ED470D">
              <w:rPr>
                <w:rFonts w:ascii="Arial" w:eastAsia="Arial" w:hAnsi="Arial" w:cs="Arial"/>
              </w:rPr>
              <w:t>students</w:t>
            </w:r>
            <w:r w:rsidRPr="00ED470D">
              <w:rPr>
                <w:rFonts w:ascii="Arial" w:eastAsia="Arial" w:hAnsi="Arial" w:cs="Arial"/>
                <w:color w:val="000000"/>
              </w:rPr>
              <w:t xml:space="preserve"> during mealtime</w:t>
            </w:r>
          </w:p>
        </w:tc>
        <w:tc>
          <w:tcPr>
            <w:tcW w:w="900" w:type="dxa"/>
            <w:gridSpan w:val="5"/>
          </w:tcPr>
          <w:p w14:paraId="7C463303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6"/>
          </w:tcPr>
          <w:p w14:paraId="014BD306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8"/>
          </w:tcPr>
          <w:p w14:paraId="4F85556E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8"/>
          </w:tcPr>
          <w:p w14:paraId="6F32CE56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6" w:type="dxa"/>
            <w:gridSpan w:val="6"/>
          </w:tcPr>
          <w:p w14:paraId="5FAF5E85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87" w:type="dxa"/>
            <w:gridSpan w:val="5"/>
          </w:tcPr>
          <w:p w14:paraId="322C057A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6E11589D" w14:textId="34273C80" w:rsidTr="00A578FC">
        <w:tc>
          <w:tcPr>
            <w:tcW w:w="3611" w:type="dxa"/>
          </w:tcPr>
          <w:p w14:paraId="4C2978EF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When single feeding is completed (bag empty), clamp feeding bag tubing and remove</w:t>
            </w:r>
          </w:p>
        </w:tc>
        <w:tc>
          <w:tcPr>
            <w:tcW w:w="900" w:type="dxa"/>
            <w:gridSpan w:val="5"/>
          </w:tcPr>
          <w:p w14:paraId="737C547E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6"/>
          </w:tcPr>
          <w:p w14:paraId="4FCCDC65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8"/>
          </w:tcPr>
          <w:p w14:paraId="62DC1C34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8"/>
          </w:tcPr>
          <w:p w14:paraId="64D7E776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6" w:type="dxa"/>
            <w:gridSpan w:val="6"/>
          </w:tcPr>
          <w:p w14:paraId="1C9B3E80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87" w:type="dxa"/>
            <w:gridSpan w:val="5"/>
          </w:tcPr>
          <w:p w14:paraId="6048C055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45069864" w14:textId="6432A587" w:rsidTr="00A578FC">
        <w:tc>
          <w:tcPr>
            <w:tcW w:w="3611" w:type="dxa"/>
          </w:tcPr>
          <w:p w14:paraId="2A817F8A" w14:textId="77777777" w:rsidR="00A578FC" w:rsidRPr="00ED470D" w:rsidRDefault="00A578FC" w:rsidP="00ED470D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Sometimes a larger volume water flush may be prescribed and will run via the pump and flush the remainder of the formula through the tubing</w:t>
            </w:r>
          </w:p>
        </w:tc>
        <w:tc>
          <w:tcPr>
            <w:tcW w:w="900" w:type="dxa"/>
            <w:gridSpan w:val="5"/>
          </w:tcPr>
          <w:p w14:paraId="2B380E8A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6"/>
          </w:tcPr>
          <w:p w14:paraId="5192B795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8"/>
          </w:tcPr>
          <w:p w14:paraId="36F8D624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8"/>
          </w:tcPr>
          <w:p w14:paraId="5A3A4092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6" w:type="dxa"/>
            <w:gridSpan w:val="6"/>
          </w:tcPr>
          <w:p w14:paraId="3B9DBDBD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87" w:type="dxa"/>
            <w:gridSpan w:val="5"/>
          </w:tcPr>
          <w:p w14:paraId="06050B95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0CDB0A7F" w14:textId="004C3C20" w:rsidTr="00A578FC">
        <w:tc>
          <w:tcPr>
            <w:tcW w:w="3611" w:type="dxa"/>
          </w:tcPr>
          <w:p w14:paraId="29110434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Check the volume delivered on the pump to ensure the proper amount of formula was infused</w:t>
            </w:r>
          </w:p>
        </w:tc>
        <w:tc>
          <w:tcPr>
            <w:tcW w:w="900" w:type="dxa"/>
            <w:gridSpan w:val="5"/>
          </w:tcPr>
          <w:p w14:paraId="7ABAFD0D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6"/>
          </w:tcPr>
          <w:p w14:paraId="403B30FC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8"/>
          </w:tcPr>
          <w:p w14:paraId="76E19107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8"/>
          </w:tcPr>
          <w:p w14:paraId="68E14FF6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6" w:type="dxa"/>
            <w:gridSpan w:val="6"/>
          </w:tcPr>
          <w:p w14:paraId="50750E9D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87" w:type="dxa"/>
            <w:gridSpan w:val="5"/>
          </w:tcPr>
          <w:p w14:paraId="07AB470F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715F6F78" w14:textId="33323A10" w:rsidTr="00A578FC">
        <w:tc>
          <w:tcPr>
            <w:tcW w:w="3611" w:type="dxa"/>
          </w:tcPr>
          <w:p w14:paraId="4A2E682D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lastRenderedPageBreak/>
              <w:t xml:space="preserve">Remove plunger from 60-mL </w:t>
            </w:r>
            <w:proofErr w:type="spellStart"/>
            <w:r w:rsidRPr="00ED470D">
              <w:rPr>
                <w:rFonts w:ascii="Arial" w:eastAsia="Arial" w:hAnsi="Arial" w:cs="Arial"/>
                <w:color w:val="000000"/>
              </w:rPr>
              <w:t>ENFit</w:t>
            </w:r>
            <w:proofErr w:type="spellEnd"/>
            <w:r w:rsidRPr="00ED470D">
              <w:rPr>
                <w:rFonts w:ascii="Arial" w:eastAsia="Arial" w:hAnsi="Arial" w:cs="Arial"/>
                <w:color w:val="000000"/>
              </w:rPr>
              <w:t>/enteral syringe</w:t>
            </w:r>
          </w:p>
        </w:tc>
        <w:tc>
          <w:tcPr>
            <w:tcW w:w="828" w:type="dxa"/>
            <w:gridSpan w:val="3"/>
          </w:tcPr>
          <w:p w14:paraId="3D47979F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9"/>
          </w:tcPr>
          <w:p w14:paraId="0544C34C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8"/>
          </w:tcPr>
          <w:p w14:paraId="010A8A37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6"/>
          </w:tcPr>
          <w:p w14:paraId="120399F5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8" w:type="dxa"/>
            <w:gridSpan w:val="6"/>
          </w:tcPr>
          <w:p w14:paraId="729C90AA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9" w:type="dxa"/>
            <w:gridSpan w:val="6"/>
          </w:tcPr>
          <w:p w14:paraId="28EA50E7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57A6E468" w14:textId="64C3938B" w:rsidTr="00A578FC">
        <w:tc>
          <w:tcPr>
            <w:tcW w:w="3611" w:type="dxa"/>
          </w:tcPr>
          <w:p w14:paraId="754448B9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 xml:space="preserve">Attach 60-mL </w:t>
            </w:r>
            <w:proofErr w:type="spellStart"/>
            <w:r w:rsidRPr="00ED470D">
              <w:rPr>
                <w:rFonts w:ascii="Arial" w:eastAsia="Arial" w:hAnsi="Arial" w:cs="Arial"/>
                <w:color w:val="000000"/>
              </w:rPr>
              <w:t>ENFit</w:t>
            </w:r>
            <w:proofErr w:type="spellEnd"/>
            <w:r w:rsidRPr="00ED470D">
              <w:rPr>
                <w:rFonts w:ascii="Arial" w:eastAsia="Arial" w:hAnsi="Arial" w:cs="Arial"/>
                <w:color w:val="000000"/>
              </w:rPr>
              <w:t>/enteral syringe and flush adaptor tubing with 5ml or prescribed water volume</w:t>
            </w:r>
          </w:p>
        </w:tc>
        <w:tc>
          <w:tcPr>
            <w:tcW w:w="828" w:type="dxa"/>
            <w:gridSpan w:val="3"/>
          </w:tcPr>
          <w:p w14:paraId="34A6DF77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9"/>
          </w:tcPr>
          <w:p w14:paraId="0673B87E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8"/>
          </w:tcPr>
          <w:p w14:paraId="66025E7E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6"/>
          </w:tcPr>
          <w:p w14:paraId="729493BF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8" w:type="dxa"/>
            <w:gridSpan w:val="6"/>
          </w:tcPr>
          <w:p w14:paraId="3EB6D11D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9" w:type="dxa"/>
            <w:gridSpan w:val="6"/>
          </w:tcPr>
          <w:p w14:paraId="3E003003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51A078D0" w14:textId="57C3E850" w:rsidTr="00A578FC">
        <w:tc>
          <w:tcPr>
            <w:tcW w:w="3611" w:type="dxa"/>
          </w:tcPr>
          <w:p w14:paraId="389545B8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 xml:space="preserve">After flushing, lower the </w:t>
            </w:r>
            <w:proofErr w:type="spellStart"/>
            <w:r w:rsidRPr="00ED470D">
              <w:rPr>
                <w:rFonts w:ascii="Arial" w:eastAsia="Arial" w:hAnsi="Arial" w:cs="Arial"/>
              </w:rPr>
              <w:t>ENFit</w:t>
            </w:r>
            <w:proofErr w:type="spellEnd"/>
            <w:r w:rsidRPr="00ED470D">
              <w:rPr>
                <w:rFonts w:ascii="Arial" w:eastAsia="Arial" w:hAnsi="Arial" w:cs="Arial"/>
              </w:rPr>
              <w:t>/enteral</w:t>
            </w:r>
            <w:r w:rsidRPr="00ED470D">
              <w:rPr>
                <w:rFonts w:ascii="Arial" w:eastAsia="Arial" w:hAnsi="Arial" w:cs="Arial"/>
                <w:color w:val="000000"/>
              </w:rPr>
              <w:t xml:space="preserve"> syringe below stomach level to facilitate burping, as needed</w:t>
            </w:r>
          </w:p>
        </w:tc>
        <w:tc>
          <w:tcPr>
            <w:tcW w:w="828" w:type="dxa"/>
            <w:gridSpan w:val="3"/>
          </w:tcPr>
          <w:p w14:paraId="55257363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9"/>
          </w:tcPr>
          <w:p w14:paraId="2EBF69C2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8"/>
          </w:tcPr>
          <w:p w14:paraId="76ED904B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6"/>
          </w:tcPr>
          <w:p w14:paraId="5F218E05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8" w:type="dxa"/>
            <w:gridSpan w:val="6"/>
          </w:tcPr>
          <w:p w14:paraId="16D61DEE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9" w:type="dxa"/>
            <w:gridSpan w:val="6"/>
          </w:tcPr>
          <w:p w14:paraId="11B434A2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1A518B63" w14:textId="33A7FFCE" w:rsidTr="00A578FC">
        <w:tc>
          <w:tcPr>
            <w:tcW w:w="3611" w:type="dxa"/>
          </w:tcPr>
          <w:p w14:paraId="14479CA8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Vent until gassiness is relieved and allow any gastric contents to install via gravity</w:t>
            </w:r>
          </w:p>
        </w:tc>
        <w:tc>
          <w:tcPr>
            <w:tcW w:w="828" w:type="dxa"/>
            <w:gridSpan w:val="3"/>
          </w:tcPr>
          <w:p w14:paraId="143539B9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9"/>
          </w:tcPr>
          <w:p w14:paraId="583906D3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8"/>
          </w:tcPr>
          <w:p w14:paraId="5E418303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6"/>
          </w:tcPr>
          <w:p w14:paraId="53D51B4B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8" w:type="dxa"/>
            <w:gridSpan w:val="6"/>
          </w:tcPr>
          <w:p w14:paraId="6BB61A5B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9" w:type="dxa"/>
            <w:gridSpan w:val="6"/>
          </w:tcPr>
          <w:p w14:paraId="4F0D4977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1D75A496" w14:textId="5F915DE6" w:rsidTr="00A578FC">
        <w:tc>
          <w:tcPr>
            <w:tcW w:w="3611" w:type="dxa"/>
          </w:tcPr>
          <w:p w14:paraId="455D0AD7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ED470D">
              <w:rPr>
                <w:rFonts w:ascii="Arial" w:eastAsia="Arial" w:hAnsi="Arial" w:cs="Arial"/>
              </w:rPr>
              <w:t>Clamp extension tubing</w:t>
            </w:r>
          </w:p>
        </w:tc>
        <w:tc>
          <w:tcPr>
            <w:tcW w:w="828" w:type="dxa"/>
            <w:gridSpan w:val="3"/>
          </w:tcPr>
          <w:p w14:paraId="6FB6A566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68" w:type="dxa"/>
            <w:gridSpan w:val="9"/>
          </w:tcPr>
          <w:p w14:paraId="03AE4128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8"/>
          </w:tcPr>
          <w:p w14:paraId="5F7C7A31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6"/>
          </w:tcPr>
          <w:p w14:paraId="328070C1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48" w:type="dxa"/>
            <w:gridSpan w:val="6"/>
          </w:tcPr>
          <w:p w14:paraId="488CFB61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879" w:type="dxa"/>
            <w:gridSpan w:val="6"/>
          </w:tcPr>
          <w:p w14:paraId="66CC269B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A578FC" w:rsidRPr="00ED470D" w14:paraId="0A43B44D" w14:textId="1A752A43" w:rsidTr="00A578FC">
        <w:tc>
          <w:tcPr>
            <w:tcW w:w="3611" w:type="dxa"/>
          </w:tcPr>
          <w:p w14:paraId="4537D719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Disconnect exten</w:t>
            </w:r>
            <w:r w:rsidRPr="00ED470D">
              <w:rPr>
                <w:rFonts w:ascii="Arial" w:eastAsia="Arial" w:hAnsi="Arial" w:cs="Arial"/>
              </w:rPr>
              <w:t xml:space="preserve">sion tubing and the </w:t>
            </w:r>
            <w:proofErr w:type="spellStart"/>
            <w:r w:rsidRPr="00ED470D">
              <w:rPr>
                <w:rFonts w:ascii="Arial" w:eastAsia="Arial" w:hAnsi="Arial" w:cs="Arial"/>
              </w:rPr>
              <w:t>ENFit</w:t>
            </w:r>
            <w:proofErr w:type="spellEnd"/>
            <w:r w:rsidRPr="00ED470D">
              <w:rPr>
                <w:rFonts w:ascii="Arial" w:eastAsia="Arial" w:hAnsi="Arial" w:cs="Arial"/>
              </w:rPr>
              <w:t xml:space="preserve">/enteral </w:t>
            </w:r>
            <w:r w:rsidRPr="00ED470D">
              <w:rPr>
                <w:rFonts w:ascii="Arial" w:eastAsia="Arial" w:hAnsi="Arial" w:cs="Arial"/>
                <w:color w:val="000000"/>
              </w:rPr>
              <w:t xml:space="preserve">syringe </w:t>
            </w:r>
          </w:p>
        </w:tc>
        <w:tc>
          <w:tcPr>
            <w:tcW w:w="828" w:type="dxa"/>
            <w:gridSpan w:val="3"/>
          </w:tcPr>
          <w:p w14:paraId="26066B2B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9"/>
          </w:tcPr>
          <w:p w14:paraId="7C85D575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8"/>
          </w:tcPr>
          <w:p w14:paraId="763DAE21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6"/>
          </w:tcPr>
          <w:p w14:paraId="1DEA3B6B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8" w:type="dxa"/>
            <w:gridSpan w:val="6"/>
          </w:tcPr>
          <w:p w14:paraId="5A7CBC43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9" w:type="dxa"/>
            <w:gridSpan w:val="6"/>
          </w:tcPr>
          <w:p w14:paraId="1BE3054A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61461E9F" w14:textId="55242D72" w:rsidTr="00A578FC">
        <w:tc>
          <w:tcPr>
            <w:tcW w:w="3611" w:type="dxa"/>
          </w:tcPr>
          <w:p w14:paraId="626895C2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Clamp and insert NG plug</w:t>
            </w:r>
          </w:p>
        </w:tc>
        <w:tc>
          <w:tcPr>
            <w:tcW w:w="828" w:type="dxa"/>
            <w:gridSpan w:val="3"/>
          </w:tcPr>
          <w:p w14:paraId="33070784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9"/>
          </w:tcPr>
          <w:p w14:paraId="7DA8E840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8"/>
          </w:tcPr>
          <w:p w14:paraId="7277CFB3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6"/>
          </w:tcPr>
          <w:p w14:paraId="47FF2CB8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8" w:type="dxa"/>
            <w:gridSpan w:val="6"/>
          </w:tcPr>
          <w:p w14:paraId="243FB681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9" w:type="dxa"/>
            <w:gridSpan w:val="6"/>
          </w:tcPr>
          <w:p w14:paraId="67F03F56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73A25B36" w14:textId="01837B51" w:rsidTr="00A578FC">
        <w:tc>
          <w:tcPr>
            <w:tcW w:w="3611" w:type="dxa"/>
          </w:tcPr>
          <w:p w14:paraId="5A11B039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Make sure NG tube is secured to face and appropriately secured to clothing to prevent dislodgement</w:t>
            </w:r>
          </w:p>
        </w:tc>
        <w:tc>
          <w:tcPr>
            <w:tcW w:w="828" w:type="dxa"/>
            <w:gridSpan w:val="3"/>
          </w:tcPr>
          <w:p w14:paraId="4FC12DA4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9"/>
          </w:tcPr>
          <w:p w14:paraId="1479A5D3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8"/>
          </w:tcPr>
          <w:p w14:paraId="33AAFC01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6"/>
          </w:tcPr>
          <w:p w14:paraId="36C242E8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8" w:type="dxa"/>
            <w:gridSpan w:val="6"/>
          </w:tcPr>
          <w:p w14:paraId="0742BC46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9" w:type="dxa"/>
            <w:gridSpan w:val="6"/>
          </w:tcPr>
          <w:p w14:paraId="2C1E9437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1FA31B24" w14:textId="0883921E" w:rsidTr="00A578FC">
        <w:tc>
          <w:tcPr>
            <w:tcW w:w="3611" w:type="dxa"/>
          </w:tcPr>
          <w:p w14:paraId="36922506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 xml:space="preserve">Keep the </w:t>
            </w:r>
            <w:r w:rsidRPr="00ED470D">
              <w:rPr>
                <w:rFonts w:ascii="Arial" w:eastAsia="Arial" w:hAnsi="Arial" w:cs="Arial"/>
              </w:rPr>
              <w:t>student</w:t>
            </w:r>
            <w:r w:rsidRPr="00ED470D">
              <w:rPr>
                <w:rFonts w:ascii="Arial" w:eastAsia="Arial" w:hAnsi="Arial" w:cs="Arial"/>
                <w:color w:val="000000"/>
              </w:rPr>
              <w:t xml:space="preserve"> in feeding (upright) position for at least 30 minutes after completing feeding</w:t>
            </w:r>
          </w:p>
        </w:tc>
        <w:tc>
          <w:tcPr>
            <w:tcW w:w="828" w:type="dxa"/>
            <w:gridSpan w:val="3"/>
          </w:tcPr>
          <w:p w14:paraId="63F9EAD4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9"/>
          </w:tcPr>
          <w:p w14:paraId="68B7A73C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8"/>
          </w:tcPr>
          <w:p w14:paraId="73B46655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6"/>
          </w:tcPr>
          <w:p w14:paraId="2A99B45D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8" w:type="dxa"/>
            <w:gridSpan w:val="6"/>
          </w:tcPr>
          <w:p w14:paraId="0B160F17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9" w:type="dxa"/>
            <w:gridSpan w:val="6"/>
          </w:tcPr>
          <w:p w14:paraId="3A894C7C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0B90F2BB" w14:textId="0DE18AC5" w:rsidTr="00A578FC">
        <w:tc>
          <w:tcPr>
            <w:tcW w:w="3611" w:type="dxa"/>
          </w:tcPr>
          <w:p w14:paraId="4F550440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 xml:space="preserve">Wash the </w:t>
            </w:r>
            <w:proofErr w:type="spellStart"/>
            <w:r w:rsidRPr="00ED470D">
              <w:rPr>
                <w:rFonts w:ascii="Arial" w:eastAsia="Arial" w:hAnsi="Arial" w:cs="Arial"/>
              </w:rPr>
              <w:t>ENFit</w:t>
            </w:r>
            <w:proofErr w:type="spellEnd"/>
            <w:r w:rsidRPr="00ED470D">
              <w:rPr>
                <w:rFonts w:ascii="Arial" w:eastAsia="Arial" w:hAnsi="Arial" w:cs="Arial"/>
              </w:rPr>
              <w:t xml:space="preserve">/enteral </w:t>
            </w:r>
            <w:r w:rsidRPr="00ED470D">
              <w:rPr>
                <w:rFonts w:ascii="Arial" w:eastAsia="Arial" w:hAnsi="Arial" w:cs="Arial"/>
                <w:color w:val="000000"/>
              </w:rPr>
              <w:t>syringe with soap and warm water and</w:t>
            </w:r>
            <w:r w:rsidRPr="00ED470D">
              <w:rPr>
                <w:rFonts w:ascii="Arial" w:eastAsia="Arial" w:hAnsi="Arial" w:cs="Arial"/>
              </w:rPr>
              <w:t xml:space="preserve"> place</w:t>
            </w:r>
            <w:r w:rsidRPr="00ED470D">
              <w:rPr>
                <w:rFonts w:ascii="Arial" w:eastAsia="Arial" w:hAnsi="Arial" w:cs="Arial"/>
                <w:color w:val="000000"/>
              </w:rPr>
              <w:t xml:space="preserve"> in home container</w:t>
            </w:r>
          </w:p>
        </w:tc>
        <w:tc>
          <w:tcPr>
            <w:tcW w:w="828" w:type="dxa"/>
            <w:gridSpan w:val="3"/>
          </w:tcPr>
          <w:p w14:paraId="737AC6FC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9"/>
          </w:tcPr>
          <w:p w14:paraId="0DA0AAD7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8"/>
          </w:tcPr>
          <w:p w14:paraId="4159BF73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6"/>
          </w:tcPr>
          <w:p w14:paraId="26EB3B42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8" w:type="dxa"/>
            <w:gridSpan w:val="6"/>
          </w:tcPr>
          <w:p w14:paraId="484BEC34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9" w:type="dxa"/>
            <w:gridSpan w:val="6"/>
          </w:tcPr>
          <w:p w14:paraId="20954EE8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28F2AF09" w14:textId="1240FB59" w:rsidTr="00A578FC">
        <w:tc>
          <w:tcPr>
            <w:tcW w:w="3611" w:type="dxa"/>
          </w:tcPr>
          <w:p w14:paraId="52BC9D7D" w14:textId="77777777" w:rsidR="00A578FC" w:rsidRPr="00ED470D" w:rsidRDefault="00A578FC" w:rsidP="00ED470D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</w:rPr>
              <w:t xml:space="preserve">The </w:t>
            </w:r>
            <w:proofErr w:type="spellStart"/>
            <w:r w:rsidRPr="00ED470D">
              <w:rPr>
                <w:rFonts w:ascii="Arial" w:eastAsia="Arial" w:hAnsi="Arial" w:cs="Arial"/>
              </w:rPr>
              <w:t>ENFit</w:t>
            </w:r>
            <w:proofErr w:type="spellEnd"/>
            <w:r w:rsidRPr="00ED470D">
              <w:rPr>
                <w:rFonts w:ascii="Arial" w:eastAsia="Arial" w:hAnsi="Arial" w:cs="Arial"/>
              </w:rPr>
              <w:t>/enteral s</w:t>
            </w:r>
            <w:r w:rsidRPr="00ED470D">
              <w:rPr>
                <w:rFonts w:ascii="Arial" w:eastAsia="Arial" w:hAnsi="Arial" w:cs="Arial"/>
                <w:color w:val="000000"/>
              </w:rPr>
              <w:t xml:space="preserve">yringe can be used repeated </w:t>
            </w:r>
            <w:r w:rsidRPr="00ED470D">
              <w:rPr>
                <w:rFonts w:ascii="Arial" w:eastAsia="Arial" w:hAnsi="Arial" w:cs="Arial"/>
                <w:color w:val="000000"/>
              </w:rPr>
              <w:lastRenderedPageBreak/>
              <w:t>times for up to 24 hours</w:t>
            </w:r>
          </w:p>
        </w:tc>
        <w:tc>
          <w:tcPr>
            <w:tcW w:w="828" w:type="dxa"/>
            <w:gridSpan w:val="3"/>
          </w:tcPr>
          <w:p w14:paraId="3D8C9295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9"/>
          </w:tcPr>
          <w:p w14:paraId="21EDA7C5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8"/>
          </w:tcPr>
          <w:p w14:paraId="44B43C9A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6"/>
          </w:tcPr>
          <w:p w14:paraId="5F097483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8" w:type="dxa"/>
            <w:gridSpan w:val="6"/>
          </w:tcPr>
          <w:p w14:paraId="4148A48B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9" w:type="dxa"/>
            <w:gridSpan w:val="6"/>
          </w:tcPr>
          <w:p w14:paraId="61F7434C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6A84B4A1" w14:textId="60923E8B" w:rsidTr="00A578FC">
        <w:tc>
          <w:tcPr>
            <w:tcW w:w="3611" w:type="dxa"/>
          </w:tcPr>
          <w:p w14:paraId="0131B1F5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Document assessment, steps taken to verify tube placement, feeding, other interventions and outcomes in student’s health care record</w:t>
            </w:r>
          </w:p>
        </w:tc>
        <w:tc>
          <w:tcPr>
            <w:tcW w:w="828" w:type="dxa"/>
            <w:gridSpan w:val="3"/>
          </w:tcPr>
          <w:p w14:paraId="3656FD8D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9"/>
          </w:tcPr>
          <w:p w14:paraId="404206ED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8"/>
          </w:tcPr>
          <w:p w14:paraId="3E45D061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6"/>
          </w:tcPr>
          <w:p w14:paraId="1B57CAA9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8" w:type="dxa"/>
            <w:gridSpan w:val="6"/>
          </w:tcPr>
          <w:p w14:paraId="46B1AFCB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9" w:type="dxa"/>
            <w:gridSpan w:val="6"/>
          </w:tcPr>
          <w:p w14:paraId="65765261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A578FC" w:rsidRPr="00ED470D" w14:paraId="60CFBF11" w14:textId="6ADC5E1A" w:rsidTr="00A578FC">
        <w:tc>
          <w:tcPr>
            <w:tcW w:w="3611" w:type="dxa"/>
          </w:tcPr>
          <w:p w14:paraId="00128046" w14:textId="77777777" w:rsidR="00A578FC" w:rsidRPr="00ED470D" w:rsidRDefault="00A578FC" w:rsidP="00ED470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ED470D">
              <w:rPr>
                <w:rFonts w:ascii="Arial" w:eastAsia="Arial" w:hAnsi="Arial" w:cs="Arial"/>
                <w:color w:val="000000"/>
              </w:rPr>
              <w:t>Follow up, as needed, with parents/guardian and health care provider</w:t>
            </w:r>
          </w:p>
        </w:tc>
        <w:tc>
          <w:tcPr>
            <w:tcW w:w="828" w:type="dxa"/>
            <w:gridSpan w:val="3"/>
          </w:tcPr>
          <w:p w14:paraId="4169810D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8" w:type="dxa"/>
            <w:gridSpan w:val="9"/>
          </w:tcPr>
          <w:p w14:paraId="34905F42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8"/>
          </w:tcPr>
          <w:p w14:paraId="35899781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gridSpan w:val="6"/>
          </w:tcPr>
          <w:p w14:paraId="1375A206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8" w:type="dxa"/>
            <w:gridSpan w:val="6"/>
          </w:tcPr>
          <w:p w14:paraId="011470AC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9" w:type="dxa"/>
            <w:gridSpan w:val="6"/>
          </w:tcPr>
          <w:p w14:paraId="23130295" w14:textId="77777777" w:rsidR="00A578FC" w:rsidRPr="00ED470D" w:rsidRDefault="00A578FC" w:rsidP="00ED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0000077" w14:textId="77777777" w:rsidR="00144358" w:rsidRDefault="00144358" w:rsidP="00ED470D">
      <w:pPr>
        <w:spacing w:after="0" w:line="360" w:lineRule="auto"/>
        <w:rPr>
          <w:rFonts w:ascii="Arial" w:eastAsia="Arial" w:hAnsi="Arial" w:cs="Arial"/>
          <w:b/>
        </w:rPr>
      </w:pPr>
    </w:p>
    <w:p w14:paraId="703B6921" w14:textId="77777777" w:rsidR="00ED470D" w:rsidRDefault="00ED470D" w:rsidP="00ED470D">
      <w:pPr>
        <w:spacing w:after="0" w:line="360" w:lineRule="auto"/>
        <w:rPr>
          <w:rFonts w:ascii="Arial" w:eastAsia="Arial" w:hAnsi="Arial" w:cs="Arial"/>
          <w:b/>
        </w:rPr>
      </w:pPr>
    </w:p>
    <w:p w14:paraId="2CB4AF01" w14:textId="77777777" w:rsidR="00ED470D" w:rsidRPr="00BC13FF" w:rsidRDefault="00ED470D" w:rsidP="00ED470D">
      <w:pPr>
        <w:pBdr>
          <w:bottom w:val="single" w:sz="12" w:space="1" w:color="auto"/>
        </w:pBdr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Plan for monitoring</w:t>
      </w:r>
      <w:r>
        <w:rPr>
          <w:rFonts w:ascii="Arial" w:hAnsi="Arial" w:cs="Arial"/>
          <w:b/>
        </w:rPr>
        <w:t xml:space="preserve"> enteral nutrition management:</w:t>
      </w:r>
      <w:r w:rsidRPr="00BC13FF">
        <w:rPr>
          <w:rFonts w:ascii="Arial" w:hAnsi="Arial" w:cs="Arial"/>
          <w:b/>
        </w:rPr>
        <w:t xml:space="preserve"> </w:t>
      </w:r>
    </w:p>
    <w:p w14:paraId="2AAA7B01" w14:textId="77777777" w:rsidR="00ED470D" w:rsidRPr="00BC13FF" w:rsidRDefault="00ED470D" w:rsidP="00ED470D">
      <w:pPr>
        <w:pStyle w:val="ListParagraph"/>
        <w:pBdr>
          <w:bottom w:val="single" w:sz="12" w:space="1" w:color="auto"/>
        </w:pBdr>
        <w:ind w:left="-630"/>
        <w:rPr>
          <w:rFonts w:ascii="Arial" w:hAnsi="Arial" w:cs="Arial"/>
          <w:b/>
        </w:rPr>
      </w:pPr>
    </w:p>
    <w:p w14:paraId="693D8D55" w14:textId="77777777" w:rsidR="00ED470D" w:rsidRPr="00BC13FF" w:rsidRDefault="00ED470D" w:rsidP="00ED470D">
      <w:pPr>
        <w:pStyle w:val="ListParagraph"/>
        <w:ind w:left="-630"/>
        <w:rPr>
          <w:rFonts w:ascii="Arial" w:hAnsi="Arial" w:cs="Arial"/>
          <w:b/>
        </w:rPr>
      </w:pPr>
    </w:p>
    <w:p w14:paraId="7963EA04" w14:textId="77777777" w:rsidR="00ED470D" w:rsidRPr="00BC13FF" w:rsidRDefault="00ED470D" w:rsidP="00ED470D">
      <w:pPr>
        <w:pStyle w:val="ListParagraph"/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School Nurse Name: ______________________________ Phone Number: 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_______</w:t>
      </w:r>
    </w:p>
    <w:p w14:paraId="09158A20" w14:textId="77777777" w:rsidR="00ED470D" w:rsidRPr="00BC13FF" w:rsidRDefault="00ED470D" w:rsidP="00ED470D">
      <w:pPr>
        <w:pStyle w:val="ListParagraph"/>
        <w:ind w:left="-630"/>
        <w:rPr>
          <w:rFonts w:ascii="Arial" w:hAnsi="Arial" w:cs="Arial"/>
          <w:b/>
        </w:rPr>
      </w:pPr>
    </w:p>
    <w:p w14:paraId="1A60AC0B" w14:textId="77777777" w:rsidR="00ED470D" w:rsidRPr="00BC13FF" w:rsidRDefault="00ED470D" w:rsidP="00ED470D">
      <w:pPr>
        <w:pStyle w:val="ListParagraph"/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Trainee’s signature:  ______________________________________________________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_____</w:t>
      </w:r>
    </w:p>
    <w:p w14:paraId="09B4E13D" w14:textId="77777777" w:rsidR="00ED470D" w:rsidRPr="00BC13FF" w:rsidRDefault="00ED470D" w:rsidP="00ED470D">
      <w:pPr>
        <w:pStyle w:val="ListParagraph"/>
        <w:ind w:left="-630"/>
        <w:rPr>
          <w:rFonts w:ascii="Arial" w:hAnsi="Arial" w:cs="Arial"/>
          <w:b/>
        </w:rPr>
      </w:pPr>
    </w:p>
    <w:p w14:paraId="7B31A052" w14:textId="77777777" w:rsidR="00ED470D" w:rsidRDefault="00ED470D" w:rsidP="00ED470D">
      <w:pPr>
        <w:pStyle w:val="ListParagraph"/>
        <w:ind w:left="-630"/>
        <w:rPr>
          <w:rFonts w:ascii="Arial" w:eastAsia="Arial" w:hAnsi="Arial" w:cs="Arial"/>
          <w:b/>
        </w:rPr>
      </w:pPr>
      <w:r w:rsidRPr="00BC13FF">
        <w:rPr>
          <w:rFonts w:ascii="Arial" w:hAnsi="Arial" w:cs="Arial"/>
          <w:b/>
        </w:rPr>
        <w:t>School Nurse’s signature:  __________________________________________________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</w:t>
      </w:r>
    </w:p>
    <w:p w14:paraId="39E06EB6" w14:textId="77777777" w:rsidR="00ED470D" w:rsidRDefault="00ED470D" w:rsidP="00ED470D">
      <w:pPr>
        <w:spacing w:after="0" w:line="360" w:lineRule="auto"/>
        <w:rPr>
          <w:rFonts w:ascii="Arial" w:eastAsia="Arial" w:hAnsi="Arial" w:cs="Arial"/>
        </w:rPr>
      </w:pPr>
    </w:p>
    <w:p w14:paraId="72041EF2" w14:textId="77777777" w:rsidR="00ED470D" w:rsidRDefault="00ED470D" w:rsidP="00ED470D">
      <w:pPr>
        <w:spacing w:after="0" w:line="360" w:lineRule="auto"/>
        <w:rPr>
          <w:rFonts w:ascii="Arial" w:eastAsia="Arial" w:hAnsi="Arial" w:cs="Arial"/>
        </w:rPr>
      </w:pPr>
    </w:p>
    <w:p w14:paraId="6D0B8068" w14:textId="77777777" w:rsidR="00ED470D" w:rsidRDefault="00ED470D" w:rsidP="00ED470D">
      <w:pPr>
        <w:spacing w:after="0" w:line="360" w:lineRule="auto"/>
        <w:rPr>
          <w:rFonts w:ascii="Arial" w:eastAsia="Arial" w:hAnsi="Arial" w:cs="Arial"/>
          <w:b/>
        </w:rPr>
      </w:pPr>
    </w:p>
    <w:sectPr w:rsidR="00ED470D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7B081" w14:textId="77777777" w:rsidR="009B43E2" w:rsidRDefault="009B43E2">
      <w:pPr>
        <w:spacing w:after="0" w:line="240" w:lineRule="auto"/>
      </w:pPr>
      <w:r>
        <w:separator/>
      </w:r>
    </w:p>
  </w:endnote>
  <w:endnote w:type="continuationSeparator" w:id="0">
    <w:p w14:paraId="02B21EE8" w14:textId="77777777" w:rsidR="009B43E2" w:rsidRDefault="009B4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4" w14:textId="047A2E9D" w:rsidR="0014435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7F7F7F"/>
      </w:rPr>
      <w:t>Page</w:t>
    </w:r>
    <w:r>
      <w:rPr>
        <w:color w:val="000000"/>
      </w:rPr>
      <w:t xml:space="preserve">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D470D">
      <w:rPr>
        <w:noProof/>
        <w:color w:val="000000"/>
      </w:rPr>
      <w:t>1</w:t>
    </w:r>
    <w:r>
      <w:rPr>
        <w:color w:val="000000"/>
      </w:rPr>
      <w:fldChar w:fldCharType="end"/>
    </w:r>
    <w:r>
      <w:rPr>
        <w:b/>
        <w:color w:val="000000"/>
      </w:rPr>
      <w:tab/>
    </w:r>
    <w:r>
      <w:rPr>
        <w:b/>
        <w:color w:val="000000"/>
      </w:rPr>
      <w:tab/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967CD" w14:textId="77777777" w:rsidR="009B43E2" w:rsidRDefault="009B43E2">
      <w:pPr>
        <w:spacing w:after="0" w:line="240" w:lineRule="auto"/>
      </w:pPr>
      <w:r>
        <w:separator/>
      </w:r>
    </w:p>
  </w:footnote>
  <w:footnote w:type="continuationSeparator" w:id="0">
    <w:p w14:paraId="3F48C944" w14:textId="77777777" w:rsidR="009B43E2" w:rsidRDefault="009B4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D3D87"/>
    <w:multiLevelType w:val="multilevel"/>
    <w:tmpl w:val="475891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B49EE"/>
    <w:multiLevelType w:val="multilevel"/>
    <w:tmpl w:val="D2ACAB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lowerLetter"/>
      <w:lvlText w:val="%5."/>
      <w:lvlJc w:val="left"/>
      <w:pPr>
        <w:ind w:left="1440" w:hanging="360"/>
      </w:pPr>
    </w:lvl>
    <w:lvl w:ilvl="5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0016B"/>
    <w:multiLevelType w:val="multilevel"/>
    <w:tmpl w:val="31DE8B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7886DD8"/>
    <w:multiLevelType w:val="multilevel"/>
    <w:tmpl w:val="6CCE9E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0F33168"/>
    <w:multiLevelType w:val="multilevel"/>
    <w:tmpl w:val="D2ACAB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lowerLetter"/>
      <w:lvlText w:val="%5."/>
      <w:lvlJc w:val="left"/>
      <w:pPr>
        <w:ind w:left="1440" w:hanging="360"/>
      </w:pPr>
    </w:lvl>
    <w:lvl w:ilvl="5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31B7C"/>
    <w:multiLevelType w:val="multilevel"/>
    <w:tmpl w:val="AFEA2C4A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40" w:hanging="360"/>
      </w:pPr>
      <w:rPr>
        <w:rFonts w:hint="default"/>
      </w:rPr>
    </w:lvl>
    <w:lvl w:ilvl="5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DC605FB"/>
    <w:multiLevelType w:val="hybridMultilevel"/>
    <w:tmpl w:val="34B21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475487">
    <w:abstractNumId w:val="2"/>
  </w:num>
  <w:num w:numId="2" w16cid:durableId="1134374007">
    <w:abstractNumId w:val="0"/>
  </w:num>
  <w:num w:numId="3" w16cid:durableId="1593933506">
    <w:abstractNumId w:val="1"/>
  </w:num>
  <w:num w:numId="4" w16cid:durableId="1955670930">
    <w:abstractNumId w:val="3"/>
  </w:num>
  <w:num w:numId="5" w16cid:durableId="1154295652">
    <w:abstractNumId w:val="6"/>
  </w:num>
  <w:num w:numId="6" w16cid:durableId="419371629">
    <w:abstractNumId w:val="4"/>
  </w:num>
  <w:num w:numId="7" w16cid:durableId="873005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358"/>
    <w:rsid w:val="00144358"/>
    <w:rsid w:val="009B43E2"/>
    <w:rsid w:val="00A578FC"/>
    <w:rsid w:val="00ED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F44C0"/>
  <w15:docId w15:val="{7CDEC0B0-4F62-41D2-AACC-24A6D9B9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BC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753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7F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1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516"/>
  </w:style>
  <w:style w:type="paragraph" w:styleId="Footer">
    <w:name w:val="footer"/>
    <w:basedOn w:val="Normal"/>
    <w:link w:val="FooterChar"/>
    <w:uiPriority w:val="99"/>
    <w:unhideWhenUsed/>
    <w:rsid w:val="00E31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516"/>
  </w:style>
  <w:style w:type="paragraph" w:styleId="BalloonText">
    <w:name w:val="Balloon Text"/>
    <w:basedOn w:val="Normal"/>
    <w:link w:val="BalloonTextChar"/>
    <w:uiPriority w:val="99"/>
    <w:semiHidden/>
    <w:unhideWhenUsed/>
    <w:rsid w:val="00A4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75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045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45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45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5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58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38E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13C6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93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ED4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JiEPo2qpwhqRIRHsZdVu9wkaFA==">CgMxLjAaJAoBMBIfCh0IB0IZCgVBcmlhbBIQQXJpYWwgVW5pY29kZSBNUzIIaC5namRneHMyCWguMzBqMHpsbDIJaC4xZm9iOXRlMgloLjN6bnlzaDc4AHIhMWQxLTF3VlJhSTZ1cHhablR3MUtUVjhqSkM0UVVOV25f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DuChateau</dc:creator>
  <cp:lastModifiedBy>Teresa DuChateau</cp:lastModifiedBy>
  <cp:revision>2</cp:revision>
  <dcterms:created xsi:type="dcterms:W3CDTF">2023-08-26T18:07:00Z</dcterms:created>
  <dcterms:modified xsi:type="dcterms:W3CDTF">2023-08-26T18:07:00Z</dcterms:modified>
</cp:coreProperties>
</file>